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D5B0" w14:textId="3D809CF8" w:rsidR="00117327" w:rsidRPr="00AF22B7" w:rsidRDefault="00687F9D" w:rsidP="00AF22B7">
      <w:pPr>
        <w:spacing w:line="240" w:lineRule="auto"/>
        <w:jc w:val="center"/>
        <w:rPr>
          <w:b/>
          <w:bCs/>
        </w:rPr>
      </w:pPr>
      <w:bookmarkStart w:id="0" w:name="_Hlk137392836"/>
      <w:r w:rsidRPr="00AF22B7">
        <w:rPr>
          <w:b/>
          <w:bCs/>
        </w:rPr>
        <w:t>СРЕДСТВА ВЫРАЖЕНИЯ КАТЕГОРИИ ЭМО</w:t>
      </w:r>
      <w:r w:rsidR="001A4001" w:rsidRPr="00AF22B7">
        <w:rPr>
          <w:b/>
          <w:bCs/>
        </w:rPr>
        <w:t>ТИВНОСТ</w:t>
      </w:r>
      <w:r w:rsidRPr="00AF22B7">
        <w:rPr>
          <w:b/>
          <w:bCs/>
        </w:rPr>
        <w:t>И В ТЕКСТЕ РОМАН</w:t>
      </w:r>
      <w:r w:rsidR="009F368C" w:rsidRPr="00AF22B7">
        <w:rPr>
          <w:b/>
          <w:bCs/>
        </w:rPr>
        <w:t>А А.</w:t>
      </w:r>
      <w:r w:rsidRPr="00AF22B7">
        <w:rPr>
          <w:b/>
          <w:bCs/>
        </w:rPr>
        <w:t xml:space="preserve"> ИВАНОВА </w:t>
      </w:r>
      <w:r w:rsidR="006931F4">
        <w:rPr>
          <w:b/>
          <w:bCs/>
        </w:rPr>
        <w:t>«</w:t>
      </w:r>
      <w:r w:rsidRPr="00AF22B7">
        <w:rPr>
          <w:b/>
          <w:bCs/>
        </w:rPr>
        <w:t>СЕРДЦЕ ПАРМЫ</w:t>
      </w:r>
      <w:r w:rsidR="006931F4">
        <w:rPr>
          <w:b/>
          <w:bCs/>
        </w:rPr>
        <w:t>»</w:t>
      </w:r>
      <w:r w:rsidRPr="00AF22B7">
        <w:rPr>
          <w:b/>
          <w:bCs/>
        </w:rPr>
        <w:t>: ФУНКЦИОНАЛЬНЫЙ АСПЕКТ</w:t>
      </w:r>
    </w:p>
    <w:bookmarkEnd w:id="0"/>
    <w:p w14:paraId="6FAEA429" w14:textId="2562C6BF" w:rsidR="00833701" w:rsidRPr="00AF22B7" w:rsidRDefault="00A11E14" w:rsidP="00AF22B7">
      <w:pPr>
        <w:spacing w:line="240" w:lineRule="auto"/>
        <w:jc w:val="center"/>
      </w:pPr>
      <w:proofErr w:type="spellStart"/>
      <w:r w:rsidRPr="00AF22B7">
        <w:rPr>
          <w:b/>
          <w:bCs/>
        </w:rPr>
        <w:t>Шкруднева</w:t>
      </w:r>
      <w:proofErr w:type="spellEnd"/>
      <w:r w:rsidRPr="00AF22B7">
        <w:rPr>
          <w:b/>
          <w:bCs/>
        </w:rPr>
        <w:t xml:space="preserve"> Арина Геннадьевна</w:t>
      </w:r>
    </w:p>
    <w:p w14:paraId="04A947EB" w14:textId="08B70C90" w:rsidR="00E83A12" w:rsidRPr="00AF22B7" w:rsidRDefault="00A213B1" w:rsidP="00AF22B7">
      <w:pPr>
        <w:spacing w:line="240" w:lineRule="auto"/>
        <w:jc w:val="center"/>
        <w:rPr>
          <w:i/>
          <w:iCs/>
        </w:rPr>
      </w:pPr>
      <w:r w:rsidRPr="00AF22B7">
        <w:t xml:space="preserve">Григорьева Надежда Олеговна, </w:t>
      </w:r>
      <w:proofErr w:type="spellStart"/>
      <w:r w:rsidRPr="00AF22B7">
        <w:t>к.филол.н</w:t>
      </w:r>
      <w:proofErr w:type="spellEnd"/>
      <w:r w:rsidRPr="00AF22B7">
        <w:t xml:space="preserve">., доц., </w:t>
      </w:r>
      <w:proofErr w:type="spellStart"/>
      <w:r w:rsidRPr="00AF22B7">
        <w:t>ИФЖиМКК</w:t>
      </w:r>
      <w:proofErr w:type="spellEnd"/>
    </w:p>
    <w:p w14:paraId="64B02542" w14:textId="2A0C0C4F" w:rsidR="00FD3CD0" w:rsidRPr="00AF22B7" w:rsidRDefault="00117327" w:rsidP="00131263">
      <w:pPr>
        <w:spacing w:after="0" w:line="240" w:lineRule="auto"/>
        <w:ind w:firstLine="708"/>
        <w:jc w:val="both"/>
      </w:pPr>
      <w:r w:rsidRPr="00AF22B7">
        <w:t xml:space="preserve">Исследование </w:t>
      </w:r>
      <w:proofErr w:type="spellStart"/>
      <w:r w:rsidRPr="00AF22B7">
        <w:t>эмо</w:t>
      </w:r>
      <w:r w:rsidR="00FD3CD0" w:rsidRPr="00AF22B7">
        <w:t>тивности</w:t>
      </w:r>
      <w:proofErr w:type="spellEnd"/>
      <w:r w:rsidRPr="00AF22B7">
        <w:t xml:space="preserve"> в художественных текстах </w:t>
      </w:r>
      <w:r w:rsidR="00A213B1" w:rsidRPr="00AF22B7">
        <w:t>остается актуальным, в частности при использовании нового эмпирического материала.</w:t>
      </w:r>
      <w:r w:rsidR="006F2DFE" w:rsidRPr="00AF22B7">
        <w:t xml:space="preserve"> </w:t>
      </w:r>
      <w:r w:rsidR="00FD3CD0" w:rsidRPr="00AF22B7">
        <w:t xml:space="preserve">Для изучения средств выражения категории </w:t>
      </w:r>
      <w:proofErr w:type="spellStart"/>
      <w:r w:rsidR="00FD3CD0" w:rsidRPr="00AF22B7">
        <w:t>эмотивности</w:t>
      </w:r>
      <w:proofErr w:type="spellEnd"/>
      <w:r w:rsidR="00FD3CD0" w:rsidRPr="00AF22B7">
        <w:t xml:space="preserve"> на различных языковых уровнях был выбран современный роман Алексея Иванова </w:t>
      </w:r>
      <w:r w:rsidR="004134FA">
        <w:rPr>
          <w:shd w:val="clear" w:color="auto" w:fill="FFFFFF"/>
        </w:rPr>
        <w:t>«</w:t>
      </w:r>
      <w:r w:rsidR="00FD3CD0" w:rsidRPr="00AF22B7">
        <w:rPr>
          <w:shd w:val="clear" w:color="auto" w:fill="FFFFFF"/>
        </w:rPr>
        <w:t>Сердце Пармы</w:t>
      </w:r>
      <w:r w:rsidR="004134FA">
        <w:rPr>
          <w:shd w:val="clear" w:color="auto" w:fill="FFFFFF"/>
        </w:rPr>
        <w:t>»</w:t>
      </w:r>
      <w:r w:rsidR="00FD3CD0" w:rsidRPr="00AF22B7">
        <w:rPr>
          <w:shd w:val="clear" w:color="auto" w:fill="FFFFFF"/>
        </w:rPr>
        <w:t xml:space="preserve">. </w:t>
      </w:r>
    </w:p>
    <w:p w14:paraId="1A8D73CC" w14:textId="1284B593" w:rsidR="00C745BB" w:rsidRPr="00AF22B7" w:rsidRDefault="00C745BB" w:rsidP="00131263">
      <w:pPr>
        <w:spacing w:after="0" w:line="240" w:lineRule="auto"/>
        <w:ind w:firstLine="708"/>
        <w:jc w:val="both"/>
        <w:rPr>
          <w:b/>
          <w:bCs/>
        </w:rPr>
      </w:pPr>
      <w:r w:rsidRPr="00AF22B7">
        <w:t xml:space="preserve">Роман </w:t>
      </w:r>
      <w:r w:rsidR="004134FA">
        <w:t>«</w:t>
      </w:r>
      <w:r w:rsidRPr="00AF22B7">
        <w:t>Сердце Пармы</w:t>
      </w:r>
      <w:r w:rsidR="004134FA">
        <w:t xml:space="preserve">» </w:t>
      </w:r>
      <w:r w:rsidRPr="00AF22B7">
        <w:t xml:space="preserve">обладает широким спектром средств выражения </w:t>
      </w:r>
      <w:proofErr w:type="spellStart"/>
      <w:r w:rsidRPr="00AF22B7">
        <w:t>эмотивности</w:t>
      </w:r>
      <w:proofErr w:type="spellEnd"/>
      <w:r w:rsidRPr="00AF22B7">
        <w:t xml:space="preserve">. Автор </w:t>
      </w:r>
      <w:r w:rsidR="009332DB" w:rsidRPr="00AF22B7">
        <w:t xml:space="preserve">прибегает к использованию </w:t>
      </w:r>
      <w:r w:rsidR="00B05369" w:rsidRPr="00AF22B7">
        <w:t>широкого спектра</w:t>
      </w:r>
      <w:r w:rsidR="009332DB" w:rsidRPr="00AF22B7">
        <w:t xml:space="preserve"> </w:t>
      </w:r>
      <w:r w:rsidRPr="00AF22B7">
        <w:t>лексически</w:t>
      </w:r>
      <w:r w:rsidR="009332DB" w:rsidRPr="00AF22B7">
        <w:t xml:space="preserve">х </w:t>
      </w:r>
      <w:r w:rsidRPr="00AF22B7">
        <w:t>и стилистически</w:t>
      </w:r>
      <w:r w:rsidR="009332DB" w:rsidRPr="00AF22B7">
        <w:t>х</w:t>
      </w:r>
      <w:r w:rsidRPr="00AF22B7">
        <w:t xml:space="preserve"> прием</w:t>
      </w:r>
      <w:r w:rsidR="009332DB" w:rsidRPr="00AF22B7">
        <w:t>ов</w:t>
      </w:r>
      <w:r w:rsidRPr="00AF22B7">
        <w:t xml:space="preserve">, </w:t>
      </w:r>
      <w:r w:rsidR="009332DB" w:rsidRPr="00AF22B7">
        <w:t xml:space="preserve">включая </w:t>
      </w:r>
      <w:r w:rsidRPr="00AF22B7">
        <w:t xml:space="preserve">метафоры, эпитеты, гиперболы и др., </w:t>
      </w:r>
      <w:r w:rsidR="009332DB" w:rsidRPr="00AF22B7">
        <w:t>с целью</w:t>
      </w:r>
      <w:r w:rsidRPr="00AF22B7">
        <w:t xml:space="preserve"> передать эмоциональное состояние персонажей </w:t>
      </w:r>
      <w:r w:rsidR="009332DB" w:rsidRPr="00AF22B7">
        <w:t>более точно и эффективно,</w:t>
      </w:r>
      <w:r w:rsidRPr="00AF22B7">
        <w:t xml:space="preserve"> создать атмосферу текста. Он также активно внедряет диалоги, монологи и внутренние размышления героев, которые являются эмоционально насыщенными ситуациями.</w:t>
      </w:r>
    </w:p>
    <w:p w14:paraId="55989762" w14:textId="77777777" w:rsidR="004134FA" w:rsidRDefault="009332DB" w:rsidP="004134FA">
      <w:pPr>
        <w:spacing w:after="0" w:line="240" w:lineRule="auto"/>
        <w:ind w:firstLine="708"/>
        <w:jc w:val="both"/>
      </w:pPr>
      <w:r w:rsidRPr="00AF22B7">
        <w:t>Исследуя</w:t>
      </w:r>
      <w:r w:rsidR="005854AD" w:rsidRPr="00AF22B7">
        <w:t xml:space="preserve"> конкретные лингвистические единицы и их функциональные особенности, мы стремимся </w:t>
      </w:r>
      <w:r w:rsidRPr="00AF22B7">
        <w:t>раскрыть специфические методы</w:t>
      </w:r>
      <w:r w:rsidR="005854AD" w:rsidRPr="00AF22B7">
        <w:t>, с помощью которых автор создает эмоциональную атмосферу в тексте.</w:t>
      </w:r>
    </w:p>
    <w:p w14:paraId="1EBCA714" w14:textId="2F1862F2" w:rsidR="009F7505" w:rsidRPr="00AF22B7" w:rsidRDefault="009F7505" w:rsidP="004134FA">
      <w:pPr>
        <w:spacing w:after="0" w:line="240" w:lineRule="auto"/>
        <w:ind w:firstLine="708"/>
        <w:jc w:val="both"/>
      </w:pPr>
      <w:r w:rsidRPr="00AF22B7">
        <w:t>В художественн</w:t>
      </w:r>
      <w:r w:rsidR="009332DB" w:rsidRPr="00AF22B7">
        <w:t xml:space="preserve">ых произведениях писатель часто прибегает к использованию различных способов выражения эмоций, с целью </w:t>
      </w:r>
      <w:r w:rsidRPr="00AF22B7">
        <w:t>показать эмоциональные реакции героев и их отношения</w:t>
      </w:r>
      <w:r w:rsidR="009332DB" w:rsidRPr="00AF22B7">
        <w:t>.</w:t>
      </w:r>
      <w:r w:rsidRPr="00AF22B7">
        <w:t xml:space="preserve"> </w:t>
      </w:r>
      <w:r w:rsidR="009332DB" w:rsidRPr="00AF22B7">
        <w:t>Мы решили рассмотреть</w:t>
      </w:r>
      <w:r w:rsidRPr="00AF22B7">
        <w:t xml:space="preserve"> </w:t>
      </w:r>
      <w:r w:rsidR="009332DB" w:rsidRPr="00AF22B7">
        <w:t>т</w:t>
      </w:r>
      <w:r w:rsidR="00B05369" w:rsidRPr="00AF22B7">
        <w:t xml:space="preserve">акие </w:t>
      </w:r>
      <w:r w:rsidRPr="00AF22B7">
        <w:t xml:space="preserve">языковые </w:t>
      </w:r>
      <w:r w:rsidR="009332DB" w:rsidRPr="00AF22B7">
        <w:t>методы</w:t>
      </w:r>
      <w:r w:rsidR="00B05369" w:rsidRPr="00AF22B7">
        <w:t xml:space="preserve"> как </w:t>
      </w:r>
      <w:r w:rsidRPr="00AF22B7">
        <w:t>лексические, грамматические (морфологические и синтаксические) и графические их разновидности</w:t>
      </w:r>
      <w:r w:rsidR="00AD5CB9" w:rsidRPr="00AF22B7">
        <w:t xml:space="preserve">, </w:t>
      </w:r>
      <w:r w:rsidR="009332DB" w:rsidRPr="00AF22B7">
        <w:t>придавая больш</w:t>
      </w:r>
      <w:r w:rsidR="00B05369" w:rsidRPr="00AF22B7">
        <w:t xml:space="preserve">е внимания лексике. </w:t>
      </w:r>
      <w:r w:rsidRPr="00AF22B7">
        <w:t>При этом мы исходим из того, что одна и та же эмоция может быть выражена различными лексическими единицами.</w:t>
      </w:r>
    </w:p>
    <w:p w14:paraId="42794403" w14:textId="77777777" w:rsidR="004134FA" w:rsidRDefault="00117327" w:rsidP="00131263">
      <w:pPr>
        <w:pStyle w:val="a5"/>
        <w:numPr>
          <w:ilvl w:val="0"/>
          <w:numId w:val="6"/>
        </w:numPr>
        <w:spacing w:after="0" w:line="240" w:lineRule="auto"/>
        <w:jc w:val="both"/>
        <w:rPr>
          <w:b/>
          <w:bCs/>
        </w:rPr>
      </w:pPr>
      <w:r w:rsidRPr="00AF22B7">
        <w:rPr>
          <w:b/>
          <w:bCs/>
        </w:rPr>
        <w:t>Лексически</w:t>
      </w:r>
      <w:r w:rsidR="00A213B1" w:rsidRPr="00AF22B7">
        <w:rPr>
          <w:b/>
          <w:bCs/>
        </w:rPr>
        <w:t>е средства</w:t>
      </w:r>
    </w:p>
    <w:p w14:paraId="7A53E57E" w14:textId="77777777" w:rsidR="004134FA" w:rsidRDefault="00647A77" w:rsidP="004134FA">
      <w:pPr>
        <w:spacing w:after="0" w:line="240" w:lineRule="auto"/>
        <w:ind w:firstLine="709"/>
        <w:jc w:val="both"/>
      </w:pPr>
      <w:r w:rsidRPr="004134FA">
        <w:t xml:space="preserve">Автор </w:t>
      </w:r>
      <w:r w:rsidR="004134FA">
        <w:t>«</w:t>
      </w:r>
      <w:r w:rsidRPr="004134FA">
        <w:t>Сердца Пармы</w:t>
      </w:r>
      <w:r w:rsidR="004134FA">
        <w:t>»</w:t>
      </w:r>
      <w:r w:rsidRPr="004134FA">
        <w:t xml:space="preserve"> использует широкий спектр лексических средств для передачи эмоций и создания эмоциональной окраски в тексте. Одним из таких средств является использование эмоционально окрашенной лексики, такой как эмоциональные глаголы, прилагательные и наречия. Например, слова </w:t>
      </w:r>
      <w:r w:rsidR="006931F4" w:rsidRPr="004134FA">
        <w:t>«</w:t>
      </w:r>
      <w:r w:rsidRPr="004134FA">
        <w:t>любить</w:t>
      </w:r>
      <w:r w:rsidR="006931F4" w:rsidRPr="004134FA">
        <w:t>»</w:t>
      </w:r>
      <w:r w:rsidRPr="004134FA">
        <w:t xml:space="preserve">, </w:t>
      </w:r>
      <w:r w:rsidR="006931F4" w:rsidRPr="004134FA">
        <w:t>«</w:t>
      </w:r>
      <w:r w:rsidRPr="004134FA">
        <w:t>страсть</w:t>
      </w:r>
      <w:r w:rsidR="006931F4" w:rsidRPr="004134FA">
        <w:t>»</w:t>
      </w:r>
      <w:r w:rsidRPr="004134FA">
        <w:t xml:space="preserve">, </w:t>
      </w:r>
      <w:r w:rsidR="006931F4" w:rsidRPr="004134FA">
        <w:t>«</w:t>
      </w:r>
      <w:r w:rsidRPr="004134FA">
        <w:t>радость</w:t>
      </w:r>
      <w:r w:rsidR="006931F4" w:rsidRPr="004134FA">
        <w:t>»</w:t>
      </w:r>
      <w:r w:rsidRPr="004134FA">
        <w:t xml:space="preserve"> и </w:t>
      </w:r>
      <w:r w:rsidR="00533F67" w:rsidRPr="004134FA">
        <w:t>т. д.</w:t>
      </w:r>
      <w:r w:rsidRPr="004134FA">
        <w:t xml:space="preserve"> активно используются автором для выражения положительных эмоций, а слова </w:t>
      </w:r>
      <w:r w:rsidR="006931F4" w:rsidRPr="004134FA">
        <w:t>«</w:t>
      </w:r>
      <w:r w:rsidRPr="004134FA">
        <w:t>ненавидеть</w:t>
      </w:r>
      <w:r w:rsidR="006931F4" w:rsidRPr="004134FA">
        <w:t>»</w:t>
      </w:r>
      <w:r w:rsidRPr="004134FA">
        <w:t xml:space="preserve">, </w:t>
      </w:r>
      <w:r w:rsidR="006931F4" w:rsidRPr="004134FA">
        <w:t>«</w:t>
      </w:r>
      <w:r w:rsidRPr="004134FA">
        <w:t>грусть</w:t>
      </w:r>
      <w:r w:rsidR="006931F4" w:rsidRPr="004134FA">
        <w:t>»</w:t>
      </w:r>
      <w:r w:rsidRPr="004134FA">
        <w:t xml:space="preserve">, </w:t>
      </w:r>
      <w:r w:rsidR="006931F4" w:rsidRPr="004134FA">
        <w:t>«</w:t>
      </w:r>
      <w:r w:rsidRPr="004134FA">
        <w:t>отчаяние</w:t>
      </w:r>
      <w:r w:rsidR="006931F4" w:rsidRPr="004134FA">
        <w:t>»</w:t>
      </w:r>
      <w:r w:rsidRPr="004134FA">
        <w:t xml:space="preserve"> и </w:t>
      </w:r>
      <w:r w:rsidR="00533F67" w:rsidRPr="004134FA">
        <w:t>т. д.</w:t>
      </w:r>
      <w:r w:rsidRPr="004134FA">
        <w:t xml:space="preserve"> - для выражения отрицательных эмоций.</w:t>
      </w:r>
    </w:p>
    <w:p w14:paraId="1EA5D435" w14:textId="77777777" w:rsidR="004134FA" w:rsidRDefault="00792935" w:rsidP="004134FA">
      <w:pPr>
        <w:spacing w:after="0" w:line="240" w:lineRule="auto"/>
        <w:ind w:firstLine="709"/>
        <w:jc w:val="both"/>
      </w:pPr>
      <w:r w:rsidRPr="00AF22B7">
        <w:rPr>
          <w:b/>
          <w:bCs/>
        </w:rPr>
        <w:t>«Счастливый»</w:t>
      </w:r>
      <w:r w:rsidRPr="00AF22B7">
        <w:t xml:space="preserve"> или словоформы: слово с положительной эмотивной окраской, передающее радость и удовлетворение героя. Пример:</w:t>
      </w:r>
      <w:r w:rsidR="00131263">
        <w:t xml:space="preserve"> </w:t>
      </w:r>
      <w:r w:rsidRPr="00AF22B7">
        <w:rPr>
          <w:i/>
          <w:iCs/>
        </w:rPr>
        <w:t xml:space="preserve">Он был </w:t>
      </w:r>
      <w:r w:rsidRPr="00AF22B7">
        <w:rPr>
          <w:b/>
          <w:bCs/>
          <w:i/>
          <w:iCs/>
        </w:rPr>
        <w:t>счастлив</w:t>
      </w:r>
      <w:r w:rsidRPr="00AF22B7">
        <w:rPr>
          <w:i/>
          <w:iCs/>
        </w:rPr>
        <w:t xml:space="preserve"> ― может быть, впервые за все годы</w:t>
      </w:r>
      <w:r w:rsidR="005A48EB" w:rsidRPr="00AF22B7">
        <w:t xml:space="preserve"> [</w:t>
      </w:r>
      <w:bookmarkStart w:id="1" w:name="_Hlk137402258"/>
      <w:r w:rsidR="00131263">
        <w:t>Иванов, 2000</w:t>
      </w:r>
      <w:bookmarkEnd w:id="1"/>
      <w:r w:rsidR="005A48EB" w:rsidRPr="00AF22B7">
        <w:t>, с. 185]</w:t>
      </w:r>
      <w:r w:rsidRPr="00AF22B7">
        <w:rPr>
          <w:i/>
          <w:iCs/>
        </w:rPr>
        <w:t>.</w:t>
      </w:r>
      <w:r w:rsidR="00131263">
        <w:rPr>
          <w:i/>
          <w:iCs/>
        </w:rPr>
        <w:t xml:space="preserve"> </w:t>
      </w:r>
      <w:r w:rsidRPr="00AF22B7">
        <w:rPr>
          <w:i/>
          <w:iCs/>
        </w:rPr>
        <w:t>Иона был</w:t>
      </w:r>
      <w:r w:rsidRPr="00AF22B7">
        <w:rPr>
          <w:b/>
          <w:bCs/>
          <w:i/>
          <w:iCs/>
        </w:rPr>
        <w:t xml:space="preserve"> счастлив</w:t>
      </w:r>
      <w:r w:rsidRPr="00AF22B7">
        <w:rPr>
          <w:i/>
          <w:iCs/>
        </w:rPr>
        <w:t xml:space="preserve"> ― может, впервые в жизни.</w:t>
      </w:r>
      <w:r w:rsidR="005A48EB" w:rsidRPr="00AF22B7">
        <w:rPr>
          <w:i/>
          <w:iCs/>
        </w:rPr>
        <w:t xml:space="preserve"> </w:t>
      </w:r>
      <w:bookmarkStart w:id="2" w:name="_Hlk137400907"/>
      <w:r w:rsidR="005A48EB" w:rsidRPr="00131263">
        <w:t>[</w:t>
      </w:r>
      <w:r w:rsidR="00131263">
        <w:t>Иванов, 2000</w:t>
      </w:r>
      <w:r w:rsidR="005A48EB" w:rsidRPr="00AF22B7">
        <w:t>, с</w:t>
      </w:r>
      <w:r w:rsidR="00B91699" w:rsidRPr="00AF22B7">
        <w:t>. 140</w:t>
      </w:r>
      <w:r w:rsidR="005A48EB" w:rsidRPr="00131263">
        <w:t>]</w:t>
      </w:r>
      <w:bookmarkEnd w:id="2"/>
    </w:p>
    <w:p w14:paraId="679666B8" w14:textId="5319C4F5" w:rsidR="00792935" w:rsidRPr="00131263" w:rsidRDefault="00792935" w:rsidP="004134FA">
      <w:pPr>
        <w:spacing w:after="0" w:line="240" w:lineRule="auto"/>
        <w:ind w:firstLine="709"/>
        <w:jc w:val="both"/>
      </w:pPr>
      <w:r w:rsidRPr="00AF22B7">
        <w:rPr>
          <w:b/>
          <w:bCs/>
        </w:rPr>
        <w:t>«Ненависть»</w:t>
      </w:r>
      <w:r w:rsidRPr="00AF22B7">
        <w:t xml:space="preserve"> </w:t>
      </w:r>
      <w:r w:rsidR="00841819" w:rsidRPr="00AF22B7">
        <w:t>и однокоренные слова</w:t>
      </w:r>
      <w:r w:rsidRPr="00AF22B7">
        <w:t xml:space="preserve">: </w:t>
      </w:r>
      <w:r w:rsidRPr="00AF22B7">
        <w:rPr>
          <w:i/>
          <w:iCs/>
        </w:rPr>
        <w:t xml:space="preserve">Его побили! Я его </w:t>
      </w:r>
      <w:r w:rsidRPr="00AF22B7">
        <w:rPr>
          <w:b/>
          <w:bCs/>
          <w:i/>
          <w:iCs/>
        </w:rPr>
        <w:t>ненавижу</w:t>
      </w:r>
      <w:r w:rsidRPr="00AF22B7">
        <w:rPr>
          <w:i/>
          <w:iCs/>
        </w:rPr>
        <w:t>! Мне не нужен такой отец!</w:t>
      </w:r>
      <w:r w:rsidR="00B91699" w:rsidRPr="00AF22B7">
        <w:t xml:space="preserve"> [</w:t>
      </w:r>
      <w:r w:rsidR="00131263" w:rsidRPr="00131263">
        <w:t>Иванов, 2000</w:t>
      </w:r>
      <w:r w:rsidR="00B91699" w:rsidRPr="00AF22B7">
        <w:t>, с. 223]</w:t>
      </w:r>
      <w:r w:rsidRPr="00AF22B7">
        <w:t xml:space="preserve">. </w:t>
      </w:r>
      <w:r w:rsidRPr="00AF22B7">
        <w:rPr>
          <w:i/>
          <w:iCs/>
        </w:rPr>
        <w:t xml:space="preserve">Упрямый боярин готовил приступ Анфалова городка. </w:t>
      </w:r>
      <w:proofErr w:type="spellStart"/>
      <w:r w:rsidRPr="00AF22B7">
        <w:rPr>
          <w:i/>
          <w:iCs/>
        </w:rPr>
        <w:t>Лютожирый</w:t>
      </w:r>
      <w:proofErr w:type="spellEnd"/>
      <w:r w:rsidRPr="00AF22B7">
        <w:rPr>
          <w:i/>
          <w:iCs/>
        </w:rPr>
        <w:t xml:space="preserve">… ― с </w:t>
      </w:r>
      <w:r w:rsidRPr="00AF22B7">
        <w:rPr>
          <w:b/>
          <w:bCs/>
          <w:i/>
          <w:iCs/>
        </w:rPr>
        <w:t>ненавистью</w:t>
      </w:r>
      <w:r w:rsidRPr="00AF22B7">
        <w:rPr>
          <w:i/>
          <w:iCs/>
        </w:rPr>
        <w:t xml:space="preserve"> вспомнил воевода. ― Нашла дубина на пень...</w:t>
      </w:r>
      <w:r w:rsidR="00AF22B7" w:rsidRPr="00AF22B7">
        <w:t xml:space="preserve"> [</w:t>
      </w:r>
      <w:r w:rsidR="00131263" w:rsidRPr="00131263">
        <w:t>Иванов, 2000</w:t>
      </w:r>
      <w:r w:rsidR="00AF22B7" w:rsidRPr="00AF22B7">
        <w:t>, с. 136]</w:t>
      </w:r>
    </w:p>
    <w:p w14:paraId="72D4EC50" w14:textId="4E255A72" w:rsidR="00117327" w:rsidRPr="00AF22B7" w:rsidRDefault="00117327" w:rsidP="00131263">
      <w:pPr>
        <w:pStyle w:val="a5"/>
        <w:numPr>
          <w:ilvl w:val="0"/>
          <w:numId w:val="6"/>
        </w:numPr>
        <w:spacing w:after="0" w:line="240" w:lineRule="auto"/>
        <w:jc w:val="both"/>
        <w:rPr>
          <w:b/>
          <w:bCs/>
        </w:rPr>
      </w:pPr>
      <w:r w:rsidRPr="00AF22B7">
        <w:rPr>
          <w:b/>
          <w:bCs/>
        </w:rPr>
        <w:lastRenderedPageBreak/>
        <w:t>Стилистические приемы</w:t>
      </w:r>
      <w:r w:rsidR="00A213B1" w:rsidRPr="00AF22B7">
        <w:rPr>
          <w:b/>
          <w:bCs/>
        </w:rPr>
        <w:t xml:space="preserve"> (базируются на системных разноуровневых)</w:t>
      </w:r>
    </w:p>
    <w:p w14:paraId="1B28F5F9" w14:textId="77777777" w:rsidR="004134FA" w:rsidRDefault="00117327" w:rsidP="004134FA">
      <w:pPr>
        <w:spacing w:after="0" w:line="240" w:lineRule="auto"/>
        <w:ind w:firstLine="709"/>
        <w:jc w:val="both"/>
      </w:pPr>
      <w:r w:rsidRPr="00AF22B7">
        <w:t>Стилистические приемы, такие как метафоры, сравнения и гипербола, часто используются Ивановым для усиления эмоционального воздействия текста. Мы исследуем, как эти устройства создают эмоциональную атмосферу романа и проясняют душевное состояние персонажей, в конечном счете формируя эмпатическую связь читателей с историей.</w:t>
      </w:r>
    </w:p>
    <w:p w14:paraId="2D1DA0B5" w14:textId="77777777" w:rsidR="004134FA" w:rsidRDefault="00792935" w:rsidP="004134FA">
      <w:pPr>
        <w:spacing w:after="0" w:line="240" w:lineRule="auto"/>
        <w:ind w:firstLine="709"/>
        <w:jc w:val="both"/>
      </w:pPr>
      <w:r w:rsidRPr="00AF22B7">
        <w:rPr>
          <w:b/>
          <w:bCs/>
        </w:rPr>
        <w:t>Риторический вопрос:</w:t>
      </w:r>
      <w:r w:rsidRPr="00AF22B7">
        <w:t xml:space="preserve"> использование вопроса с эмоциональной окраской, вызывающий реакцию у собеседника</w:t>
      </w:r>
      <w:r w:rsidR="00AF22B7" w:rsidRPr="00AF22B7">
        <w:t xml:space="preserve"> или читателя</w:t>
      </w:r>
      <w:r w:rsidRPr="00AF22B7">
        <w:t>. Пример</w:t>
      </w:r>
      <w:proofErr w:type="gramStart"/>
      <w:r w:rsidRPr="00AF22B7">
        <w:t xml:space="preserve">: </w:t>
      </w:r>
      <w:r w:rsidR="00AF22B7" w:rsidRPr="00AF22B7">
        <w:rPr>
          <w:i/>
          <w:iCs/>
        </w:rPr>
        <w:t>Все</w:t>
      </w:r>
      <w:proofErr w:type="gramEnd"/>
      <w:r w:rsidR="00AF22B7" w:rsidRPr="00AF22B7">
        <w:rPr>
          <w:i/>
          <w:iCs/>
        </w:rPr>
        <w:t xml:space="preserve"> ладно, все ловко, но почему же такая тревога на душе? Почему же мнится, что кто-то следит за ними незрячим глазом? Почему же чудится, что стоит за спиной неминучая лихая беда? </w:t>
      </w:r>
      <w:r w:rsidR="00AF22B7" w:rsidRPr="00C34E28">
        <w:t>[</w:t>
      </w:r>
      <w:r w:rsidR="00131263">
        <w:t>Иванов, 2000</w:t>
      </w:r>
      <w:r w:rsidR="00AF22B7" w:rsidRPr="00AF22B7">
        <w:t>, с. 21]</w:t>
      </w:r>
    </w:p>
    <w:p w14:paraId="5CDA14AF" w14:textId="332853A5" w:rsidR="00750636" w:rsidRPr="004134FA" w:rsidRDefault="00792935" w:rsidP="004134FA">
      <w:pPr>
        <w:spacing w:after="0" w:line="240" w:lineRule="auto"/>
        <w:ind w:firstLine="709"/>
        <w:jc w:val="both"/>
      </w:pPr>
      <w:r w:rsidRPr="00AF22B7">
        <w:rPr>
          <w:b/>
          <w:bCs/>
        </w:rPr>
        <w:t>Эпитет:</w:t>
      </w:r>
      <w:r w:rsidRPr="00AF22B7">
        <w:t xml:space="preserve"> использование характеризующего слова с эмотивным оттенком. Пример</w:t>
      </w:r>
      <w:proofErr w:type="gramStart"/>
      <w:r w:rsidRPr="00AF22B7">
        <w:rPr>
          <w:i/>
          <w:iCs/>
        </w:rPr>
        <w:t xml:space="preserve">: </w:t>
      </w:r>
      <w:r w:rsidR="00AF22B7" w:rsidRPr="00AF22B7">
        <w:rPr>
          <w:i/>
          <w:iCs/>
        </w:rPr>
        <w:t>И</w:t>
      </w:r>
      <w:proofErr w:type="gramEnd"/>
      <w:r w:rsidR="00AF22B7" w:rsidRPr="00AF22B7">
        <w:rPr>
          <w:i/>
          <w:iCs/>
        </w:rPr>
        <w:t xml:space="preserve"> там, на Стонущем озере, его всегда уже ждала </w:t>
      </w:r>
      <w:proofErr w:type="spellStart"/>
      <w:r w:rsidR="00AF22B7" w:rsidRPr="00AF22B7">
        <w:rPr>
          <w:i/>
          <w:iCs/>
        </w:rPr>
        <w:t>ламия</w:t>
      </w:r>
      <w:proofErr w:type="spellEnd"/>
      <w:r w:rsidR="00AF22B7" w:rsidRPr="00AF22B7">
        <w:rPr>
          <w:i/>
          <w:iCs/>
        </w:rPr>
        <w:t xml:space="preserve"> – нагая, прекрасная, вечно юная, с древними глазами. </w:t>
      </w:r>
      <w:r w:rsidR="00AF22B7" w:rsidRPr="00AF22B7">
        <w:t>[</w:t>
      </w:r>
      <w:r w:rsidR="00131263">
        <w:t>Иванов, 2000</w:t>
      </w:r>
      <w:r w:rsidR="00AF22B7" w:rsidRPr="00AF22B7">
        <w:t>, с. 257</w:t>
      </w:r>
      <w:r w:rsidR="00AF22B7" w:rsidRPr="00AF22B7">
        <w:rPr>
          <w:lang w:val="en-US"/>
        </w:rPr>
        <w:t>]</w:t>
      </w:r>
    </w:p>
    <w:p w14:paraId="3AEDABA3" w14:textId="5BDB8EF7" w:rsidR="000E0EC1" w:rsidRPr="00AF22B7" w:rsidRDefault="000E0EC1" w:rsidP="00131263">
      <w:pPr>
        <w:pStyle w:val="a5"/>
        <w:numPr>
          <w:ilvl w:val="0"/>
          <w:numId w:val="6"/>
        </w:numPr>
        <w:spacing w:after="0" w:line="240" w:lineRule="auto"/>
        <w:jc w:val="both"/>
        <w:rPr>
          <w:b/>
          <w:bCs/>
        </w:rPr>
      </w:pPr>
      <w:r w:rsidRPr="00AF22B7">
        <w:rPr>
          <w:b/>
          <w:bCs/>
        </w:rPr>
        <w:t>Грамматические средства:</w:t>
      </w:r>
    </w:p>
    <w:p w14:paraId="6CB50E19" w14:textId="77777777" w:rsidR="004134FA" w:rsidRDefault="000E0EC1" w:rsidP="004134FA">
      <w:pPr>
        <w:spacing w:after="0" w:line="240" w:lineRule="auto"/>
        <w:ind w:firstLine="709"/>
        <w:jc w:val="both"/>
      </w:pPr>
      <w:r w:rsidRPr="00131263">
        <w:rPr>
          <w:b/>
          <w:bCs/>
        </w:rPr>
        <w:t>Форма повелительного наклонения</w:t>
      </w:r>
      <w:r w:rsidRPr="00AF22B7">
        <w:t xml:space="preserve">: </w:t>
      </w:r>
      <w:r w:rsidR="00750636" w:rsidRPr="00AF22B7">
        <w:t xml:space="preserve">усиление эмоционального воздействия на адресата в диалоге. </w:t>
      </w:r>
    </w:p>
    <w:p w14:paraId="531BCD8C" w14:textId="02E38013" w:rsidR="00AF22B7" w:rsidRPr="00131263" w:rsidRDefault="000E0EC1" w:rsidP="004134FA">
      <w:pPr>
        <w:spacing w:after="0" w:line="240" w:lineRule="auto"/>
        <w:ind w:firstLine="709"/>
        <w:jc w:val="both"/>
      </w:pPr>
      <w:r w:rsidRPr="00AF22B7">
        <w:t xml:space="preserve">Пример: </w:t>
      </w:r>
      <w:r w:rsidRPr="00AF22B7">
        <w:rPr>
          <w:i/>
          <w:iCs/>
        </w:rPr>
        <w:t xml:space="preserve">Ухват откинул полу армяка, нашаривая что-то на поясе. </w:t>
      </w:r>
      <w:r w:rsidRPr="00AF22B7">
        <w:rPr>
          <w:b/>
          <w:bCs/>
          <w:i/>
          <w:iCs/>
        </w:rPr>
        <w:t>― Стой!</w:t>
      </w:r>
      <w:r w:rsidRPr="00AF22B7">
        <w:rPr>
          <w:i/>
          <w:iCs/>
        </w:rPr>
        <w:t xml:space="preserve"> ― крикнул Калина, перепрыгивая частокол</w:t>
      </w:r>
      <w:r w:rsidR="00131263" w:rsidRPr="00AF22B7">
        <w:rPr>
          <w:i/>
          <w:iCs/>
        </w:rPr>
        <w:t xml:space="preserve">. </w:t>
      </w:r>
      <w:r w:rsidR="00131263" w:rsidRPr="00AF22B7">
        <w:t>[</w:t>
      </w:r>
      <w:r w:rsidR="00131263" w:rsidRPr="00131263">
        <w:t>Иванов, 2000</w:t>
      </w:r>
      <w:r w:rsidR="00131263" w:rsidRPr="00AF22B7">
        <w:t xml:space="preserve">, с. 18] </w:t>
      </w:r>
      <w:r w:rsidRPr="00AF22B7">
        <w:rPr>
          <w:i/>
          <w:iCs/>
        </w:rPr>
        <w:t xml:space="preserve">― Готов он, ― проскрипел Ухват. </w:t>
      </w:r>
      <w:r w:rsidRPr="00AF22B7">
        <w:rPr>
          <w:b/>
          <w:bCs/>
          <w:i/>
          <w:iCs/>
        </w:rPr>
        <w:t>― Не трогай</w:t>
      </w:r>
      <w:r w:rsidRPr="00AF22B7">
        <w:rPr>
          <w:i/>
          <w:iCs/>
        </w:rPr>
        <w:t xml:space="preserve"> падаль</w:t>
      </w:r>
      <w:r w:rsidR="00AF22B7" w:rsidRPr="00AF22B7">
        <w:rPr>
          <w:i/>
          <w:iCs/>
        </w:rPr>
        <w:t xml:space="preserve">… </w:t>
      </w:r>
      <w:r w:rsidR="00AF22B7" w:rsidRPr="00131263">
        <w:t>[</w:t>
      </w:r>
      <w:r w:rsidR="00131263" w:rsidRPr="00131263">
        <w:t>Иванов, 2000</w:t>
      </w:r>
      <w:r w:rsidR="00AF22B7" w:rsidRPr="00AF22B7">
        <w:t>, с. 24</w:t>
      </w:r>
      <w:r w:rsidR="00AF22B7" w:rsidRPr="00131263">
        <w:t>]</w:t>
      </w:r>
    </w:p>
    <w:p w14:paraId="19B20829" w14:textId="5D21C775" w:rsidR="004C727D" w:rsidRPr="00AF22B7" w:rsidRDefault="006C6FF4" w:rsidP="00131263">
      <w:pPr>
        <w:pStyle w:val="a5"/>
        <w:numPr>
          <w:ilvl w:val="0"/>
          <w:numId w:val="6"/>
        </w:numPr>
        <w:spacing w:after="0" w:line="240" w:lineRule="auto"/>
        <w:jc w:val="both"/>
        <w:rPr>
          <w:b/>
          <w:bCs/>
        </w:rPr>
      </w:pPr>
      <w:r w:rsidRPr="00AF22B7">
        <w:rPr>
          <w:b/>
          <w:bCs/>
        </w:rPr>
        <w:t>Фонетические средства</w:t>
      </w:r>
    </w:p>
    <w:p w14:paraId="72BCFFA6" w14:textId="77777777" w:rsidR="004134FA" w:rsidRDefault="004C727D" w:rsidP="004134FA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AF22B7">
        <w:rPr>
          <w:rFonts w:eastAsia="Times New Roman"/>
          <w:lang w:eastAsia="ru-RU"/>
        </w:rPr>
        <w:t xml:space="preserve">Еще одним средством выражения </w:t>
      </w:r>
      <w:proofErr w:type="spellStart"/>
      <w:r w:rsidRPr="00AF22B7">
        <w:rPr>
          <w:rFonts w:eastAsia="Times New Roman"/>
          <w:lang w:eastAsia="ru-RU"/>
        </w:rPr>
        <w:t>эмотивности</w:t>
      </w:r>
      <w:proofErr w:type="spellEnd"/>
      <w:r w:rsidRPr="00AF22B7">
        <w:rPr>
          <w:rFonts w:eastAsia="Times New Roman"/>
          <w:lang w:eastAsia="ru-RU"/>
        </w:rPr>
        <w:t xml:space="preserve"> являются звукопись и звуковые эффекты. Например, использование аллитерации и ассонанса может передавать настроение и эмоции. </w:t>
      </w:r>
    </w:p>
    <w:p w14:paraId="4C83BE85" w14:textId="77777777" w:rsidR="004134FA" w:rsidRDefault="006B158E" w:rsidP="004134FA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AF22B7">
        <w:rPr>
          <w:b/>
          <w:bCs/>
        </w:rPr>
        <w:t>Использование повторений звуков</w:t>
      </w:r>
      <w:r w:rsidRPr="00AF22B7">
        <w:t xml:space="preserve"> или звукоподражательных слов для усиления эмоционального воздействия. Пример</w:t>
      </w:r>
      <w:proofErr w:type="gramStart"/>
      <w:r w:rsidRPr="00AF22B7">
        <w:t xml:space="preserve">: </w:t>
      </w:r>
      <w:r w:rsidR="00AF22B7" w:rsidRPr="00AF22B7">
        <w:rPr>
          <w:i/>
          <w:iCs/>
        </w:rPr>
        <w:t>Но</w:t>
      </w:r>
      <w:proofErr w:type="gramEnd"/>
      <w:r w:rsidR="00AF22B7" w:rsidRPr="00AF22B7">
        <w:rPr>
          <w:i/>
          <w:iCs/>
        </w:rPr>
        <w:t xml:space="preserve"> перед смертью Васька вдруг тихо-тихо запел песенку из сказки. </w:t>
      </w:r>
      <w:r w:rsidR="00AF22B7" w:rsidRPr="00C34E28">
        <w:t>[</w:t>
      </w:r>
      <w:r w:rsidR="00131263">
        <w:t>Иванов, 2000</w:t>
      </w:r>
      <w:r w:rsidR="00AF22B7" w:rsidRPr="00AF22B7">
        <w:t xml:space="preserve">, с. </w:t>
      </w:r>
      <w:r w:rsidR="00AF22B7">
        <w:t>79</w:t>
      </w:r>
      <w:r w:rsidR="00AF22B7" w:rsidRPr="00C34E28">
        <w:t>]</w:t>
      </w:r>
    </w:p>
    <w:p w14:paraId="580F5764" w14:textId="165EC3A1" w:rsidR="006C6FF4" w:rsidRPr="004134FA" w:rsidRDefault="006C6FF4" w:rsidP="004134FA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131263">
        <w:rPr>
          <w:b/>
          <w:bCs/>
        </w:rPr>
        <w:t>Использование восклицательного знака</w:t>
      </w:r>
      <w:r w:rsidRPr="00AF22B7">
        <w:t>: знак препинания, который придает выражению эмоциональную силу и акцент. Пример</w:t>
      </w:r>
      <w:proofErr w:type="gramStart"/>
      <w:r w:rsidRPr="00AF22B7">
        <w:t>:</w:t>
      </w:r>
      <w:r w:rsidR="00131263">
        <w:t xml:space="preserve"> </w:t>
      </w:r>
      <w:r w:rsidR="00131263" w:rsidRPr="00131263">
        <w:rPr>
          <w:i/>
          <w:iCs/>
        </w:rPr>
        <w:t>Это</w:t>
      </w:r>
      <w:proofErr w:type="gramEnd"/>
      <w:r w:rsidR="00131263" w:rsidRPr="00131263">
        <w:rPr>
          <w:i/>
          <w:iCs/>
        </w:rPr>
        <w:t xml:space="preserve"> не вера, пам, а безверие! </w:t>
      </w:r>
      <w:r w:rsidR="00131263" w:rsidRPr="00AF22B7">
        <w:rPr>
          <w:i/>
          <w:iCs/>
        </w:rPr>
        <w:t xml:space="preserve"> </w:t>
      </w:r>
      <w:r w:rsidR="00131263" w:rsidRPr="00AF22B7">
        <w:t>[</w:t>
      </w:r>
      <w:r w:rsidR="00131263">
        <w:t>Иванов, 2000</w:t>
      </w:r>
      <w:r w:rsidR="00131263" w:rsidRPr="00AF22B7">
        <w:t>, с. 1</w:t>
      </w:r>
      <w:r w:rsidR="00131263">
        <w:t>4</w:t>
      </w:r>
      <w:r w:rsidR="00131263" w:rsidRPr="00AF22B7">
        <w:t>]</w:t>
      </w:r>
    </w:p>
    <w:p w14:paraId="0CB34F80" w14:textId="77777777" w:rsidR="004134FA" w:rsidRDefault="00750636" w:rsidP="004134FA">
      <w:pPr>
        <w:spacing w:after="0" w:line="240" w:lineRule="auto"/>
        <w:ind w:firstLine="708"/>
        <w:jc w:val="both"/>
      </w:pPr>
      <w:r w:rsidRPr="00AF22B7">
        <w:t xml:space="preserve">Эти средства используются опосредованно, передаются графически, пунктуационно; если используются в </w:t>
      </w:r>
      <w:proofErr w:type="spellStart"/>
      <w:r w:rsidRPr="00AF22B7">
        <w:t>персонажной</w:t>
      </w:r>
      <w:proofErr w:type="spellEnd"/>
      <w:r w:rsidRPr="00AF22B7">
        <w:t xml:space="preserve"> зоне текста, то могут поясняться авторским комментарием, который позволяет прояснить эмоционального состояние персонажа.</w:t>
      </w:r>
    </w:p>
    <w:p w14:paraId="707B012F" w14:textId="6D811945" w:rsidR="00412005" w:rsidRPr="004134FA" w:rsidRDefault="00412005" w:rsidP="004134FA">
      <w:pPr>
        <w:spacing w:after="0" w:line="240" w:lineRule="auto"/>
        <w:ind w:firstLine="708"/>
        <w:jc w:val="both"/>
      </w:pPr>
      <w:r w:rsidRPr="00AF22B7">
        <w:t>Ср. использование восклицательных знаков для выражения высокой степени эмоциональности. Пример:</w:t>
      </w:r>
      <w:r w:rsidR="00131263">
        <w:t xml:space="preserve"> </w:t>
      </w:r>
      <w:r w:rsidRPr="00AF22B7">
        <w:rPr>
          <w:i/>
          <w:iCs/>
        </w:rPr>
        <w:t xml:space="preserve">Его побили! Я его </w:t>
      </w:r>
      <w:r w:rsidRPr="00AF22B7">
        <w:rPr>
          <w:b/>
          <w:bCs/>
          <w:i/>
          <w:iCs/>
        </w:rPr>
        <w:t>ненавижу</w:t>
      </w:r>
      <w:r w:rsidRPr="00AF22B7">
        <w:rPr>
          <w:i/>
          <w:iCs/>
        </w:rPr>
        <w:t>! Мне не нужен такой отец!</w:t>
      </w:r>
      <w:r w:rsidR="00131263">
        <w:rPr>
          <w:i/>
          <w:iCs/>
        </w:rPr>
        <w:t xml:space="preserve"> </w:t>
      </w:r>
      <w:r w:rsidR="00131263" w:rsidRPr="00AF22B7">
        <w:t>[</w:t>
      </w:r>
      <w:r w:rsidR="00131263">
        <w:t>Иванов, 2000</w:t>
      </w:r>
      <w:r w:rsidR="00131263" w:rsidRPr="00AF22B7">
        <w:t>, с. 223]</w:t>
      </w:r>
      <w:r w:rsidRPr="00AF22B7">
        <w:rPr>
          <w:i/>
          <w:iCs/>
        </w:rPr>
        <w:t xml:space="preserve"> </w:t>
      </w:r>
    </w:p>
    <w:p w14:paraId="7576D916" w14:textId="7F4A774B" w:rsidR="006C6FF4" w:rsidRPr="00AF22B7" w:rsidRDefault="006C6FF4" w:rsidP="00131263">
      <w:pPr>
        <w:pStyle w:val="a5"/>
        <w:numPr>
          <w:ilvl w:val="0"/>
          <w:numId w:val="6"/>
        </w:numPr>
        <w:spacing w:after="0" w:line="240" w:lineRule="auto"/>
        <w:jc w:val="both"/>
        <w:rPr>
          <w:b/>
          <w:bCs/>
        </w:rPr>
      </w:pPr>
      <w:r w:rsidRPr="00AF22B7">
        <w:rPr>
          <w:b/>
          <w:bCs/>
        </w:rPr>
        <w:t>Синтаксические средства</w:t>
      </w:r>
      <w:r w:rsidR="00163F88" w:rsidRPr="00AF22B7">
        <w:rPr>
          <w:b/>
          <w:bCs/>
        </w:rPr>
        <w:tab/>
      </w:r>
    </w:p>
    <w:p w14:paraId="66A6D54C" w14:textId="77777777" w:rsidR="006B425E" w:rsidRDefault="00261794" w:rsidP="006B425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AF22B7">
        <w:rPr>
          <w:rFonts w:eastAsia="Times New Roman"/>
          <w:lang w:eastAsia="ru-RU"/>
        </w:rPr>
        <w:t xml:space="preserve">Помимо лексических средств, автор также использует синтаксические средства для передачи </w:t>
      </w:r>
      <w:proofErr w:type="spellStart"/>
      <w:r w:rsidRPr="00AF22B7">
        <w:rPr>
          <w:rFonts w:eastAsia="Times New Roman"/>
          <w:lang w:eastAsia="ru-RU"/>
        </w:rPr>
        <w:t>эмотивности</w:t>
      </w:r>
      <w:proofErr w:type="spellEnd"/>
      <w:r w:rsidRPr="00AF22B7">
        <w:rPr>
          <w:rFonts w:eastAsia="Times New Roman"/>
          <w:lang w:eastAsia="ru-RU"/>
        </w:rPr>
        <w:t>. Например, использ</w:t>
      </w:r>
      <w:r w:rsidR="00B05369" w:rsidRPr="00AF22B7">
        <w:rPr>
          <w:rFonts w:eastAsia="Times New Roman"/>
          <w:lang w:eastAsia="ru-RU"/>
        </w:rPr>
        <w:t>уя</w:t>
      </w:r>
      <w:r w:rsidRPr="00AF22B7">
        <w:rPr>
          <w:rFonts w:eastAsia="Times New Roman"/>
          <w:lang w:eastAsia="ru-RU"/>
        </w:rPr>
        <w:t xml:space="preserve"> восклицательны</w:t>
      </w:r>
      <w:r w:rsidR="00B05369" w:rsidRPr="00AF22B7">
        <w:rPr>
          <w:rFonts w:eastAsia="Times New Roman"/>
          <w:lang w:eastAsia="ru-RU"/>
        </w:rPr>
        <w:t>е</w:t>
      </w:r>
      <w:r w:rsidRPr="00AF22B7">
        <w:rPr>
          <w:rFonts w:eastAsia="Times New Roman"/>
          <w:lang w:eastAsia="ru-RU"/>
        </w:rPr>
        <w:t xml:space="preserve"> предложени</w:t>
      </w:r>
      <w:r w:rsidR="00B05369" w:rsidRPr="00AF22B7">
        <w:rPr>
          <w:rFonts w:eastAsia="Times New Roman"/>
          <w:lang w:eastAsia="ru-RU"/>
        </w:rPr>
        <w:t>я</w:t>
      </w:r>
      <w:r w:rsidRPr="00AF22B7">
        <w:rPr>
          <w:rFonts w:eastAsia="Times New Roman"/>
          <w:lang w:eastAsia="ru-RU"/>
        </w:rPr>
        <w:t>, инверсии, повтор</w:t>
      </w:r>
      <w:r w:rsidR="00B05369" w:rsidRPr="00AF22B7">
        <w:rPr>
          <w:rFonts w:eastAsia="Times New Roman"/>
          <w:lang w:eastAsia="ru-RU"/>
        </w:rPr>
        <w:t>ы</w:t>
      </w:r>
      <w:r w:rsidRPr="00AF22B7">
        <w:rPr>
          <w:rFonts w:eastAsia="Times New Roman"/>
          <w:lang w:eastAsia="ru-RU"/>
        </w:rPr>
        <w:t xml:space="preserve"> и эллипсис</w:t>
      </w:r>
      <w:r w:rsidR="00B05369" w:rsidRPr="00AF22B7">
        <w:rPr>
          <w:rFonts w:eastAsia="Times New Roman"/>
          <w:lang w:eastAsia="ru-RU"/>
        </w:rPr>
        <w:t>ы,</w:t>
      </w:r>
      <w:r w:rsidRPr="00AF22B7">
        <w:rPr>
          <w:rFonts w:eastAsia="Times New Roman"/>
          <w:lang w:eastAsia="ru-RU"/>
        </w:rPr>
        <w:t xml:space="preserve"> мож</w:t>
      </w:r>
      <w:r w:rsidR="00B05369" w:rsidRPr="00AF22B7">
        <w:rPr>
          <w:rFonts w:eastAsia="Times New Roman"/>
          <w:lang w:eastAsia="ru-RU"/>
        </w:rPr>
        <w:t xml:space="preserve">но </w:t>
      </w:r>
      <w:r w:rsidRPr="00AF22B7">
        <w:rPr>
          <w:rFonts w:eastAsia="Times New Roman"/>
          <w:lang w:eastAsia="ru-RU"/>
        </w:rPr>
        <w:t xml:space="preserve">усилить эмоциональное воздействие на читателя и подчеркнуть важность выражаемых чувств. </w:t>
      </w:r>
      <w:r w:rsidR="00B05369" w:rsidRPr="00AF22B7">
        <w:rPr>
          <w:rFonts w:eastAsia="Times New Roman"/>
          <w:lang w:eastAsia="ru-RU"/>
        </w:rPr>
        <w:t>Кроме того, с</w:t>
      </w:r>
      <w:r w:rsidRPr="00AF22B7">
        <w:rPr>
          <w:rFonts w:eastAsia="Times New Roman"/>
          <w:lang w:eastAsia="ru-RU"/>
        </w:rPr>
        <w:t xml:space="preserve">интаксические конструкции </w:t>
      </w:r>
      <w:r w:rsidR="00B05369" w:rsidRPr="00AF22B7">
        <w:rPr>
          <w:rFonts w:eastAsia="Times New Roman"/>
          <w:lang w:eastAsia="ru-RU"/>
        </w:rPr>
        <w:t xml:space="preserve">создадут </w:t>
      </w:r>
      <w:r w:rsidRPr="00AF22B7">
        <w:rPr>
          <w:rFonts w:eastAsia="Times New Roman"/>
          <w:lang w:eastAsia="ru-RU"/>
        </w:rPr>
        <w:t>эмоциональн</w:t>
      </w:r>
      <w:r w:rsidR="00B05369" w:rsidRPr="00AF22B7">
        <w:rPr>
          <w:rFonts w:eastAsia="Times New Roman"/>
          <w:lang w:eastAsia="ru-RU"/>
        </w:rPr>
        <w:t>ую</w:t>
      </w:r>
      <w:r w:rsidRPr="00AF22B7">
        <w:rPr>
          <w:rFonts w:eastAsia="Times New Roman"/>
          <w:lang w:eastAsia="ru-RU"/>
        </w:rPr>
        <w:t xml:space="preserve"> напряженност</w:t>
      </w:r>
      <w:r w:rsidR="00B05369" w:rsidRPr="00AF22B7">
        <w:rPr>
          <w:rFonts w:eastAsia="Times New Roman"/>
          <w:lang w:eastAsia="ru-RU"/>
        </w:rPr>
        <w:t>ь</w:t>
      </w:r>
      <w:r w:rsidRPr="00AF22B7">
        <w:rPr>
          <w:rFonts w:eastAsia="Times New Roman"/>
          <w:lang w:eastAsia="ru-RU"/>
        </w:rPr>
        <w:t xml:space="preserve"> и драматиз</w:t>
      </w:r>
      <w:r w:rsidR="00B05369" w:rsidRPr="00AF22B7">
        <w:rPr>
          <w:rFonts w:eastAsia="Times New Roman"/>
          <w:lang w:eastAsia="ru-RU"/>
        </w:rPr>
        <w:t>м</w:t>
      </w:r>
      <w:r w:rsidRPr="00AF22B7">
        <w:rPr>
          <w:rFonts w:eastAsia="Times New Roman"/>
          <w:lang w:eastAsia="ru-RU"/>
        </w:rPr>
        <w:t xml:space="preserve"> в сюжете романа.</w:t>
      </w:r>
      <w:bookmarkStart w:id="3" w:name="_Hlk137305497"/>
    </w:p>
    <w:p w14:paraId="69621401" w14:textId="77777777" w:rsidR="006B425E" w:rsidRDefault="006C6FF4" w:rsidP="006B425E">
      <w:pPr>
        <w:spacing w:after="0" w:line="240" w:lineRule="auto"/>
        <w:ind w:firstLine="709"/>
        <w:jc w:val="both"/>
      </w:pPr>
      <w:r w:rsidRPr="00AF22B7">
        <w:rPr>
          <w:b/>
          <w:bCs/>
        </w:rPr>
        <w:lastRenderedPageBreak/>
        <w:t>Повтор:</w:t>
      </w:r>
      <w:r w:rsidRPr="00AF22B7">
        <w:t xml:space="preserve"> повтор</w:t>
      </w:r>
      <w:r w:rsidR="00412005" w:rsidRPr="00AF22B7">
        <w:t xml:space="preserve"> лексемы, словоформы</w:t>
      </w:r>
      <w:r w:rsidRPr="00AF22B7">
        <w:t xml:space="preserve"> или фразы, чтобы </w:t>
      </w:r>
      <w:r w:rsidR="00412005" w:rsidRPr="00AF22B7">
        <w:t>актуализировать в</w:t>
      </w:r>
      <w:r w:rsidRPr="00AF22B7">
        <w:t>ыражение эмоционального состояния</w:t>
      </w:r>
      <w:r w:rsidR="00412005" w:rsidRPr="00AF22B7">
        <w:t xml:space="preserve"> или передать степень его интенсивности</w:t>
      </w:r>
      <w:r w:rsidRPr="00AF22B7">
        <w:t xml:space="preserve">. </w:t>
      </w:r>
      <w:bookmarkEnd w:id="3"/>
      <w:r w:rsidRPr="00AF22B7">
        <w:t xml:space="preserve">Пример: </w:t>
      </w:r>
      <w:r w:rsidRPr="00AF22B7">
        <w:rPr>
          <w:i/>
          <w:iCs/>
        </w:rPr>
        <w:t xml:space="preserve">Смейся, смейся, смейся — вот так все идет к чертям! ― Ты доходчивей </w:t>
      </w:r>
      <w:r w:rsidRPr="00AF22B7">
        <w:rPr>
          <w:b/>
          <w:bCs/>
          <w:i/>
          <w:iCs/>
        </w:rPr>
        <w:t>толкуй</w:t>
      </w:r>
      <w:r w:rsidRPr="00AF22B7">
        <w:rPr>
          <w:i/>
          <w:iCs/>
        </w:rPr>
        <w:t xml:space="preserve">, ― попросил Ивашка Меньшой, ― а </w:t>
      </w:r>
      <w:proofErr w:type="gramStart"/>
      <w:r w:rsidRPr="00AF22B7">
        <w:rPr>
          <w:i/>
          <w:iCs/>
        </w:rPr>
        <w:t>то</w:t>
      </w:r>
      <w:proofErr w:type="gramEnd"/>
      <w:r w:rsidRPr="00AF22B7">
        <w:rPr>
          <w:i/>
          <w:iCs/>
        </w:rPr>
        <w:t xml:space="preserve"> как наш пьяный пономарь: «</w:t>
      </w:r>
      <w:r w:rsidRPr="00AF22B7">
        <w:rPr>
          <w:b/>
          <w:bCs/>
          <w:i/>
          <w:iCs/>
        </w:rPr>
        <w:t>Покайтесь</w:t>
      </w:r>
      <w:r w:rsidRPr="00AF22B7">
        <w:rPr>
          <w:i/>
          <w:iCs/>
        </w:rPr>
        <w:t xml:space="preserve">! </w:t>
      </w:r>
      <w:r w:rsidRPr="00AF22B7">
        <w:rPr>
          <w:b/>
          <w:bCs/>
          <w:i/>
          <w:iCs/>
        </w:rPr>
        <w:t>Покайтесь</w:t>
      </w:r>
      <w:r w:rsidRPr="00AF22B7">
        <w:rPr>
          <w:i/>
          <w:iCs/>
        </w:rPr>
        <w:t>!</w:t>
      </w:r>
      <w:r w:rsidR="00AF22B7" w:rsidRPr="00AF22B7">
        <w:rPr>
          <w:i/>
          <w:iCs/>
        </w:rPr>
        <w:t>»</w:t>
      </w:r>
      <w:r w:rsidRPr="00AF22B7">
        <w:rPr>
          <w:i/>
          <w:iCs/>
        </w:rPr>
        <w:t xml:space="preserve"> ― А в чём? Сам не знает.</w:t>
      </w:r>
      <w:r w:rsidRPr="00AF22B7">
        <w:t xml:space="preserve"> </w:t>
      </w:r>
      <w:r w:rsidR="00AF22B7" w:rsidRPr="00C34E28">
        <w:t>[</w:t>
      </w:r>
      <w:r w:rsidR="00131263" w:rsidRPr="00131263">
        <w:t>Иванов, 2000</w:t>
      </w:r>
      <w:r w:rsidR="00AF22B7" w:rsidRPr="00AF22B7">
        <w:t>, с. 22</w:t>
      </w:r>
      <w:r w:rsidR="00AF22B7" w:rsidRPr="00C34E28">
        <w:t>]</w:t>
      </w:r>
    </w:p>
    <w:p w14:paraId="02338D67" w14:textId="1E777F79" w:rsidR="00131263" w:rsidRPr="006B425E" w:rsidRDefault="00E83A12" w:rsidP="006B425E">
      <w:pPr>
        <w:spacing w:after="0" w:line="240" w:lineRule="auto"/>
        <w:ind w:firstLine="709"/>
        <w:jc w:val="both"/>
        <w:rPr>
          <w:b/>
          <w:bCs/>
        </w:rPr>
      </w:pPr>
      <w:r w:rsidRPr="00AF22B7">
        <w:rPr>
          <w:b/>
          <w:bCs/>
        </w:rPr>
        <w:t>Эллипсис</w:t>
      </w:r>
      <w:r w:rsidRPr="00AF22B7">
        <w:t xml:space="preserve">: упрощение фразы или предложения, оставляя только ключевые слова, чтобы передать интенсивность эмоций. Пример: Он ждал... ждал... и вот она пришла! </w:t>
      </w:r>
      <w:proofErr w:type="gramStart"/>
      <w:r w:rsidRPr="00AF22B7">
        <w:t>― Это</w:t>
      </w:r>
      <w:proofErr w:type="gramEnd"/>
      <w:r w:rsidRPr="00AF22B7">
        <w:t xml:space="preserve"> кто ж </w:t>
      </w:r>
      <w:r w:rsidRPr="00AF22B7">
        <w:rPr>
          <w:b/>
          <w:bCs/>
          <w:i/>
          <w:iCs/>
        </w:rPr>
        <w:t>его</w:t>
      </w:r>
      <w:r w:rsidRPr="00AF22B7">
        <w:t xml:space="preserve">?.. ― останавливаясь, изумился Иван. </w:t>
      </w:r>
      <w:r w:rsidR="008F6C3B" w:rsidRPr="00131263">
        <w:t>[</w:t>
      </w:r>
      <w:r w:rsidR="00131263" w:rsidRPr="00131263">
        <w:t>Иванов, 2000</w:t>
      </w:r>
      <w:r w:rsidR="008F6C3B" w:rsidRPr="00AF22B7">
        <w:t>, с. 24</w:t>
      </w:r>
      <w:r w:rsidR="008F6C3B" w:rsidRPr="00131263">
        <w:t>]</w:t>
      </w:r>
    </w:p>
    <w:p w14:paraId="0C2450AA" w14:textId="77777777" w:rsidR="00131263" w:rsidRDefault="00131263" w:rsidP="00131263">
      <w:pPr>
        <w:pStyle w:val="a6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3A12" w:rsidRPr="00AF22B7">
        <w:rPr>
          <w:b/>
          <w:bCs/>
          <w:sz w:val="28"/>
          <w:szCs w:val="28"/>
        </w:rPr>
        <w:t xml:space="preserve">6. </w:t>
      </w:r>
      <w:bookmarkStart w:id="4" w:name="_Hlk137305566"/>
      <w:r w:rsidR="00412005" w:rsidRPr="00AF22B7">
        <w:rPr>
          <w:b/>
          <w:bCs/>
          <w:sz w:val="28"/>
          <w:szCs w:val="28"/>
        </w:rPr>
        <w:t>Фразеологические средства:</w:t>
      </w:r>
      <w:bookmarkEnd w:id="4"/>
    </w:p>
    <w:p w14:paraId="36BCBBBA" w14:textId="28A63AA3" w:rsidR="006C6FF4" w:rsidRPr="00131263" w:rsidRDefault="006C6FF4" w:rsidP="006B425E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AF22B7">
        <w:rPr>
          <w:sz w:val="28"/>
          <w:szCs w:val="28"/>
        </w:rPr>
        <w:t xml:space="preserve">― Москве на пермскую кровь плевать, Чердыни ― на вогульскую, Казани ― на вятскую!.. </w:t>
      </w:r>
      <w:r w:rsidRPr="00AF22B7">
        <w:rPr>
          <w:b/>
          <w:bCs/>
          <w:sz w:val="28"/>
          <w:szCs w:val="28"/>
        </w:rPr>
        <w:t>Пропадай всё</w:t>
      </w:r>
      <w:r w:rsidRPr="00AF22B7">
        <w:rPr>
          <w:sz w:val="28"/>
          <w:szCs w:val="28"/>
        </w:rPr>
        <w:t xml:space="preserve"> </w:t>
      </w:r>
      <w:r w:rsidRPr="00AF22B7">
        <w:rPr>
          <w:b/>
          <w:bCs/>
          <w:i/>
          <w:iCs/>
          <w:sz w:val="28"/>
          <w:szCs w:val="28"/>
        </w:rPr>
        <w:t>пропадом</w:t>
      </w:r>
      <w:r w:rsidRPr="00AF22B7">
        <w:rPr>
          <w:sz w:val="28"/>
          <w:szCs w:val="28"/>
        </w:rPr>
        <w:t xml:space="preserve">!.. Михаил побежал по улочке, мотаясь от забора к забору, заплетаясь ногами в крапиве обочин, чиркая мечом по брёвнам и доскам. </w:t>
      </w:r>
      <w:r w:rsidR="008F6C3B" w:rsidRPr="00C34E28">
        <w:rPr>
          <w:sz w:val="28"/>
          <w:szCs w:val="28"/>
        </w:rPr>
        <w:t>[</w:t>
      </w:r>
      <w:r w:rsidR="00131263" w:rsidRPr="00131263">
        <w:rPr>
          <w:sz w:val="28"/>
          <w:szCs w:val="28"/>
        </w:rPr>
        <w:t>Иванов, 2000</w:t>
      </w:r>
      <w:r w:rsidR="008F6C3B" w:rsidRPr="00AF22B7">
        <w:rPr>
          <w:sz w:val="28"/>
          <w:szCs w:val="28"/>
        </w:rPr>
        <w:t>, с. 181</w:t>
      </w:r>
      <w:r w:rsidR="008F6C3B" w:rsidRPr="00C34E28">
        <w:rPr>
          <w:sz w:val="28"/>
          <w:szCs w:val="28"/>
        </w:rPr>
        <w:t>]</w:t>
      </w:r>
    </w:p>
    <w:p w14:paraId="06470DFD" w14:textId="4E60E5DA" w:rsidR="006F2DFE" w:rsidRPr="00AF22B7" w:rsidRDefault="009875B3" w:rsidP="00131263">
      <w:pPr>
        <w:spacing w:after="0" w:line="240" w:lineRule="auto"/>
        <w:ind w:firstLine="708"/>
        <w:jc w:val="both"/>
      </w:pPr>
      <w:bookmarkStart w:id="5" w:name="_Hlk137305599"/>
      <w:r w:rsidRPr="00AF22B7">
        <w:rPr>
          <w:shd w:val="clear" w:color="auto" w:fill="FFFFFF"/>
        </w:rPr>
        <w:t>В целом, анализ средств выражения катего</w:t>
      </w:r>
      <w:r w:rsidR="00E83A12" w:rsidRPr="00AF22B7">
        <w:rPr>
          <w:shd w:val="clear" w:color="auto" w:fill="FFFFFF"/>
        </w:rPr>
        <w:t>р</w:t>
      </w:r>
      <w:r w:rsidRPr="00AF22B7">
        <w:rPr>
          <w:shd w:val="clear" w:color="auto" w:fill="FFFFFF"/>
        </w:rPr>
        <w:t xml:space="preserve">ии </w:t>
      </w:r>
      <w:proofErr w:type="spellStart"/>
      <w:r w:rsidRPr="00AF22B7">
        <w:rPr>
          <w:shd w:val="clear" w:color="auto" w:fill="FFFFFF"/>
        </w:rPr>
        <w:t>эмотивности</w:t>
      </w:r>
      <w:proofErr w:type="spellEnd"/>
      <w:r w:rsidRPr="00AF22B7">
        <w:rPr>
          <w:shd w:val="clear" w:color="auto" w:fill="FFFFFF"/>
        </w:rPr>
        <w:t xml:space="preserve"> в тексте романа </w:t>
      </w:r>
      <w:r w:rsidR="00E83A12" w:rsidRPr="00AF22B7">
        <w:rPr>
          <w:shd w:val="clear" w:color="auto" w:fill="FFFFFF"/>
        </w:rPr>
        <w:t xml:space="preserve">позволяет утверждать, что лексические средства представлены практически в равной степени в авторской и </w:t>
      </w:r>
      <w:proofErr w:type="spellStart"/>
      <w:r w:rsidR="00E83A12" w:rsidRPr="00AF22B7">
        <w:rPr>
          <w:shd w:val="clear" w:color="auto" w:fill="FFFFFF"/>
        </w:rPr>
        <w:t>персонажной</w:t>
      </w:r>
      <w:proofErr w:type="spellEnd"/>
      <w:r w:rsidR="00E83A12" w:rsidRPr="00AF22B7">
        <w:rPr>
          <w:shd w:val="clear" w:color="auto" w:fill="FFFFFF"/>
        </w:rPr>
        <w:t xml:space="preserve"> зонах текста, синтаксические структурные – в авторской. Диалогические единства, включающие разные типы синтаксических конструкций при отсутствии авторский пояснений относятся нами к </w:t>
      </w:r>
      <w:proofErr w:type="spellStart"/>
      <w:r w:rsidR="00E83A12" w:rsidRPr="00AF22B7">
        <w:rPr>
          <w:shd w:val="clear" w:color="auto" w:fill="FFFFFF"/>
        </w:rPr>
        <w:t>персонажной</w:t>
      </w:r>
      <w:proofErr w:type="spellEnd"/>
      <w:r w:rsidR="00E83A12" w:rsidRPr="00AF22B7">
        <w:rPr>
          <w:shd w:val="clear" w:color="auto" w:fill="FFFFFF"/>
        </w:rPr>
        <w:t xml:space="preserve"> зоне. </w:t>
      </w:r>
    </w:p>
    <w:p w14:paraId="4F34D041" w14:textId="23871384" w:rsidR="00117327" w:rsidRPr="00AF22B7" w:rsidRDefault="009875B3" w:rsidP="00131263">
      <w:pPr>
        <w:spacing w:after="0" w:line="240" w:lineRule="auto"/>
        <w:ind w:firstLine="708"/>
        <w:jc w:val="both"/>
        <w:rPr>
          <w:shd w:val="clear" w:color="auto" w:fill="FFFFFF"/>
        </w:rPr>
      </w:pPr>
      <w:r w:rsidRPr="00AF22B7">
        <w:rPr>
          <w:shd w:val="clear" w:color="auto" w:fill="FFFFFF"/>
        </w:rPr>
        <w:t xml:space="preserve">Таким образом, изучение средств выражения категории </w:t>
      </w:r>
      <w:proofErr w:type="spellStart"/>
      <w:r w:rsidRPr="00AF22B7">
        <w:rPr>
          <w:shd w:val="clear" w:color="auto" w:fill="FFFFFF"/>
        </w:rPr>
        <w:t>эмотивности</w:t>
      </w:r>
      <w:proofErr w:type="spellEnd"/>
      <w:r w:rsidRPr="00AF22B7">
        <w:rPr>
          <w:shd w:val="clear" w:color="auto" w:fill="FFFFFF"/>
        </w:rPr>
        <w:t xml:space="preserve"> в тексте романа А. Иванова «Сердце Пармы» имеет важное значение для понимания художественного текста и является актуальной темой для дальнейших исследований в области лингвистики и литературоведения.</w:t>
      </w:r>
    </w:p>
    <w:bookmarkEnd w:id="5"/>
    <w:p w14:paraId="249A8D5F" w14:textId="77777777" w:rsidR="00103EB0" w:rsidRDefault="00103EB0" w:rsidP="00AF22B7">
      <w:pPr>
        <w:spacing w:line="240" w:lineRule="auto"/>
        <w:jc w:val="both"/>
        <w:rPr>
          <w:b/>
          <w:bCs/>
          <w:i/>
          <w:iCs/>
        </w:rPr>
      </w:pPr>
    </w:p>
    <w:p w14:paraId="2E6609F1" w14:textId="77777777" w:rsidR="00C34E28" w:rsidRPr="00AF22B7" w:rsidRDefault="00C34E28" w:rsidP="00AF22B7">
      <w:pPr>
        <w:spacing w:line="240" w:lineRule="auto"/>
        <w:jc w:val="both"/>
        <w:rPr>
          <w:b/>
          <w:bCs/>
          <w:i/>
          <w:iCs/>
        </w:rPr>
        <w:sectPr w:rsidR="00C34E28" w:rsidRPr="00AF22B7" w:rsidSect="00A213B1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23C521B" w14:textId="20673DAF" w:rsidR="00952000" w:rsidRPr="00AF22B7" w:rsidRDefault="00E83A12" w:rsidP="00AF22B7">
      <w:pPr>
        <w:spacing w:line="240" w:lineRule="auto"/>
        <w:jc w:val="center"/>
        <w:rPr>
          <w:b/>
          <w:bCs/>
        </w:rPr>
      </w:pPr>
      <w:r w:rsidRPr="00AF22B7">
        <w:rPr>
          <w:b/>
          <w:bCs/>
        </w:rPr>
        <w:t>Список литературы:</w:t>
      </w:r>
    </w:p>
    <w:p w14:paraId="653023A4" w14:textId="1BAA40F1" w:rsidR="00AD2D49" w:rsidRPr="00AF22B7" w:rsidRDefault="002F708B" w:rsidP="00AF22B7">
      <w:pPr>
        <w:pStyle w:val="a5"/>
        <w:numPr>
          <w:ilvl w:val="0"/>
          <w:numId w:val="7"/>
        </w:numPr>
        <w:spacing w:line="240" w:lineRule="auto"/>
        <w:jc w:val="both"/>
      </w:pPr>
      <w:bookmarkStart w:id="6" w:name="_Hlk137401164"/>
      <w:r w:rsidRPr="00AF22B7">
        <w:t>Иванов</w:t>
      </w:r>
      <w:r w:rsidR="00AF22B7" w:rsidRPr="00AF22B7">
        <w:t>,</w:t>
      </w:r>
      <w:r w:rsidRPr="00AF22B7">
        <w:t xml:space="preserve"> А. В. Сердце Пармы. </w:t>
      </w:r>
      <w:r w:rsidR="00B61A84" w:rsidRPr="00AF22B7">
        <w:t xml:space="preserve">роман / </w:t>
      </w:r>
      <w:r w:rsidR="005A48EB" w:rsidRPr="00AF22B7">
        <w:t xml:space="preserve">А. В. Иванов </w:t>
      </w:r>
      <w:r w:rsidR="00B91699" w:rsidRPr="00AF22B7">
        <w:t>— «</w:t>
      </w:r>
      <w:r w:rsidR="005A48EB" w:rsidRPr="00AF22B7">
        <w:t>ИП Алексей Иванов</w:t>
      </w:r>
      <w:r w:rsidR="00B91699" w:rsidRPr="00AF22B7">
        <w:t>», 2000</w:t>
      </w:r>
      <w:r w:rsidR="00C34E28">
        <w:t>.</w:t>
      </w:r>
      <w:r w:rsidR="005A48EB" w:rsidRPr="00AF22B7">
        <w:t xml:space="preserve"> –</w:t>
      </w:r>
      <w:r w:rsidR="00C34E28">
        <w:t xml:space="preserve"> </w:t>
      </w:r>
      <w:r w:rsidR="005A48EB" w:rsidRPr="00AF22B7">
        <w:t>277</w:t>
      </w:r>
      <w:r w:rsidR="00B91699" w:rsidRPr="00AF22B7">
        <w:t xml:space="preserve"> с.</w:t>
      </w:r>
      <w:bookmarkEnd w:id="6"/>
      <w:r w:rsidR="00C34E28">
        <w:t xml:space="preserve"> </w:t>
      </w:r>
    </w:p>
    <w:sectPr w:rsidR="00AD2D49" w:rsidRPr="00AF22B7" w:rsidSect="00A213B1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E2E8D"/>
    <w:multiLevelType w:val="multilevel"/>
    <w:tmpl w:val="36E6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301FF"/>
    <w:multiLevelType w:val="multilevel"/>
    <w:tmpl w:val="65A85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327545"/>
    <w:multiLevelType w:val="hybridMultilevel"/>
    <w:tmpl w:val="3524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60253"/>
    <w:multiLevelType w:val="multilevel"/>
    <w:tmpl w:val="BFCA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230F66"/>
    <w:multiLevelType w:val="hybridMultilevel"/>
    <w:tmpl w:val="F75C2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363B02"/>
    <w:multiLevelType w:val="multilevel"/>
    <w:tmpl w:val="D9088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461825"/>
    <w:multiLevelType w:val="hybridMultilevel"/>
    <w:tmpl w:val="316C4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69757">
    <w:abstractNumId w:val="0"/>
  </w:num>
  <w:num w:numId="2" w16cid:durableId="2084990215">
    <w:abstractNumId w:val="3"/>
  </w:num>
  <w:num w:numId="3" w16cid:durableId="1441485727">
    <w:abstractNumId w:val="5"/>
  </w:num>
  <w:num w:numId="4" w16cid:durableId="1043679390">
    <w:abstractNumId w:val="1"/>
  </w:num>
  <w:num w:numId="5" w16cid:durableId="1685084295">
    <w:abstractNumId w:val="4"/>
  </w:num>
  <w:num w:numId="6" w16cid:durableId="1542012376">
    <w:abstractNumId w:val="6"/>
  </w:num>
  <w:num w:numId="7" w16cid:durableId="953680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EB6"/>
    <w:rsid w:val="000016B5"/>
    <w:rsid w:val="0000294B"/>
    <w:rsid w:val="00014EB9"/>
    <w:rsid w:val="00027F17"/>
    <w:rsid w:val="00030433"/>
    <w:rsid w:val="00051809"/>
    <w:rsid w:val="00051AC2"/>
    <w:rsid w:val="000658A1"/>
    <w:rsid w:val="00095373"/>
    <w:rsid w:val="000A16D6"/>
    <w:rsid w:val="000A659D"/>
    <w:rsid w:val="000B3BA3"/>
    <w:rsid w:val="000C18EF"/>
    <w:rsid w:val="000D2FCE"/>
    <w:rsid w:val="000E0EC1"/>
    <w:rsid w:val="000F16B0"/>
    <w:rsid w:val="000F4110"/>
    <w:rsid w:val="00102589"/>
    <w:rsid w:val="00103EB0"/>
    <w:rsid w:val="001047E8"/>
    <w:rsid w:val="001104B9"/>
    <w:rsid w:val="00117327"/>
    <w:rsid w:val="00131263"/>
    <w:rsid w:val="00135BD8"/>
    <w:rsid w:val="00143D25"/>
    <w:rsid w:val="00147A16"/>
    <w:rsid w:val="001504CE"/>
    <w:rsid w:val="00163F88"/>
    <w:rsid w:val="00166A1D"/>
    <w:rsid w:val="00186721"/>
    <w:rsid w:val="0019009B"/>
    <w:rsid w:val="001958EB"/>
    <w:rsid w:val="001971A7"/>
    <w:rsid w:val="001A2847"/>
    <w:rsid w:val="001A3535"/>
    <w:rsid w:val="001A4001"/>
    <w:rsid w:val="001A7331"/>
    <w:rsid w:val="001E4828"/>
    <w:rsid w:val="001E7ACE"/>
    <w:rsid w:val="00210F80"/>
    <w:rsid w:val="00212A49"/>
    <w:rsid w:val="002218C7"/>
    <w:rsid w:val="002432DA"/>
    <w:rsid w:val="00243484"/>
    <w:rsid w:val="00261794"/>
    <w:rsid w:val="0028014A"/>
    <w:rsid w:val="0029240C"/>
    <w:rsid w:val="00292517"/>
    <w:rsid w:val="002A5C73"/>
    <w:rsid w:val="002C03E0"/>
    <w:rsid w:val="002C2854"/>
    <w:rsid w:val="002E64EB"/>
    <w:rsid w:val="002F708B"/>
    <w:rsid w:val="00303F5E"/>
    <w:rsid w:val="00314EB0"/>
    <w:rsid w:val="00343B14"/>
    <w:rsid w:val="00355F9C"/>
    <w:rsid w:val="00356DC3"/>
    <w:rsid w:val="00357097"/>
    <w:rsid w:val="00365345"/>
    <w:rsid w:val="003712BA"/>
    <w:rsid w:val="00383105"/>
    <w:rsid w:val="00394DB4"/>
    <w:rsid w:val="003A140C"/>
    <w:rsid w:val="003A6191"/>
    <w:rsid w:val="003A77A0"/>
    <w:rsid w:val="003C0211"/>
    <w:rsid w:val="003F4D8E"/>
    <w:rsid w:val="00412005"/>
    <w:rsid w:val="004126A4"/>
    <w:rsid w:val="004134FA"/>
    <w:rsid w:val="00414572"/>
    <w:rsid w:val="004152FB"/>
    <w:rsid w:val="0042052E"/>
    <w:rsid w:val="004227BE"/>
    <w:rsid w:val="00440CAD"/>
    <w:rsid w:val="0044647F"/>
    <w:rsid w:val="0045072A"/>
    <w:rsid w:val="0045095D"/>
    <w:rsid w:val="00476B6A"/>
    <w:rsid w:val="004C7011"/>
    <w:rsid w:val="004C727D"/>
    <w:rsid w:val="004D5E8B"/>
    <w:rsid w:val="004E05E2"/>
    <w:rsid w:val="00512797"/>
    <w:rsid w:val="00533F67"/>
    <w:rsid w:val="00555186"/>
    <w:rsid w:val="00566BCC"/>
    <w:rsid w:val="005757F0"/>
    <w:rsid w:val="005854AD"/>
    <w:rsid w:val="00597453"/>
    <w:rsid w:val="005A48EB"/>
    <w:rsid w:val="005B7EFF"/>
    <w:rsid w:val="005C2335"/>
    <w:rsid w:val="005C3A09"/>
    <w:rsid w:val="005D67E6"/>
    <w:rsid w:val="005E4A44"/>
    <w:rsid w:val="005F2A4F"/>
    <w:rsid w:val="005F5EA7"/>
    <w:rsid w:val="0060133C"/>
    <w:rsid w:val="00606A49"/>
    <w:rsid w:val="00611DB4"/>
    <w:rsid w:val="00617A1B"/>
    <w:rsid w:val="0062420D"/>
    <w:rsid w:val="00644844"/>
    <w:rsid w:val="00647A77"/>
    <w:rsid w:val="00650560"/>
    <w:rsid w:val="00655642"/>
    <w:rsid w:val="006636F8"/>
    <w:rsid w:val="0067383A"/>
    <w:rsid w:val="006760F0"/>
    <w:rsid w:val="00676F41"/>
    <w:rsid w:val="00687F9D"/>
    <w:rsid w:val="006931F4"/>
    <w:rsid w:val="006960F2"/>
    <w:rsid w:val="006A0BD3"/>
    <w:rsid w:val="006B158E"/>
    <w:rsid w:val="006B425E"/>
    <w:rsid w:val="006B4894"/>
    <w:rsid w:val="006B75C8"/>
    <w:rsid w:val="006C6FF4"/>
    <w:rsid w:val="006D5090"/>
    <w:rsid w:val="006F2DFE"/>
    <w:rsid w:val="007123B8"/>
    <w:rsid w:val="007245CC"/>
    <w:rsid w:val="00733509"/>
    <w:rsid w:val="00744893"/>
    <w:rsid w:val="00747FB3"/>
    <w:rsid w:val="00750636"/>
    <w:rsid w:val="0076427C"/>
    <w:rsid w:val="00767641"/>
    <w:rsid w:val="00792935"/>
    <w:rsid w:val="00792AD5"/>
    <w:rsid w:val="007B5264"/>
    <w:rsid w:val="007D5331"/>
    <w:rsid w:val="007D696B"/>
    <w:rsid w:val="007D723C"/>
    <w:rsid w:val="007E598D"/>
    <w:rsid w:val="007F13D4"/>
    <w:rsid w:val="007F65AE"/>
    <w:rsid w:val="008008C9"/>
    <w:rsid w:val="00800BE2"/>
    <w:rsid w:val="00805645"/>
    <w:rsid w:val="008068A8"/>
    <w:rsid w:val="00825785"/>
    <w:rsid w:val="00831FBE"/>
    <w:rsid w:val="00833701"/>
    <w:rsid w:val="00841819"/>
    <w:rsid w:val="008510AE"/>
    <w:rsid w:val="0085242C"/>
    <w:rsid w:val="0085346A"/>
    <w:rsid w:val="00861D71"/>
    <w:rsid w:val="00881EB6"/>
    <w:rsid w:val="0088477E"/>
    <w:rsid w:val="0089206F"/>
    <w:rsid w:val="00895571"/>
    <w:rsid w:val="008B05F1"/>
    <w:rsid w:val="008B46B4"/>
    <w:rsid w:val="008C08A8"/>
    <w:rsid w:val="008C3686"/>
    <w:rsid w:val="008F0EC5"/>
    <w:rsid w:val="008F6C3B"/>
    <w:rsid w:val="00910B53"/>
    <w:rsid w:val="00916706"/>
    <w:rsid w:val="00921E0F"/>
    <w:rsid w:val="00922758"/>
    <w:rsid w:val="0092568E"/>
    <w:rsid w:val="009332DB"/>
    <w:rsid w:val="00933586"/>
    <w:rsid w:val="00950519"/>
    <w:rsid w:val="00952000"/>
    <w:rsid w:val="0095207C"/>
    <w:rsid w:val="00961633"/>
    <w:rsid w:val="00967860"/>
    <w:rsid w:val="009875B3"/>
    <w:rsid w:val="00990BCB"/>
    <w:rsid w:val="009D0E45"/>
    <w:rsid w:val="009D78B0"/>
    <w:rsid w:val="009F368C"/>
    <w:rsid w:val="009F7505"/>
    <w:rsid w:val="00A07672"/>
    <w:rsid w:val="00A11E14"/>
    <w:rsid w:val="00A213B1"/>
    <w:rsid w:val="00A63FE5"/>
    <w:rsid w:val="00A82C69"/>
    <w:rsid w:val="00A83AD6"/>
    <w:rsid w:val="00A83BB9"/>
    <w:rsid w:val="00A911BF"/>
    <w:rsid w:val="00AC30ED"/>
    <w:rsid w:val="00AD2D49"/>
    <w:rsid w:val="00AD5CB9"/>
    <w:rsid w:val="00AF18AA"/>
    <w:rsid w:val="00AF22B7"/>
    <w:rsid w:val="00B04B4F"/>
    <w:rsid w:val="00B05369"/>
    <w:rsid w:val="00B170B9"/>
    <w:rsid w:val="00B34973"/>
    <w:rsid w:val="00B42A75"/>
    <w:rsid w:val="00B4359F"/>
    <w:rsid w:val="00B45BF8"/>
    <w:rsid w:val="00B6191A"/>
    <w:rsid w:val="00B61A84"/>
    <w:rsid w:val="00B65C3C"/>
    <w:rsid w:val="00B71FAC"/>
    <w:rsid w:val="00B86EB6"/>
    <w:rsid w:val="00B91699"/>
    <w:rsid w:val="00BA194B"/>
    <w:rsid w:val="00BB5F1F"/>
    <w:rsid w:val="00BC40F2"/>
    <w:rsid w:val="00BC5186"/>
    <w:rsid w:val="00BE292D"/>
    <w:rsid w:val="00BE5032"/>
    <w:rsid w:val="00BE7EF4"/>
    <w:rsid w:val="00BF1CD6"/>
    <w:rsid w:val="00C021AD"/>
    <w:rsid w:val="00C14F97"/>
    <w:rsid w:val="00C25E90"/>
    <w:rsid w:val="00C34E28"/>
    <w:rsid w:val="00C354D1"/>
    <w:rsid w:val="00C37AAF"/>
    <w:rsid w:val="00C40722"/>
    <w:rsid w:val="00C745BB"/>
    <w:rsid w:val="00C8186C"/>
    <w:rsid w:val="00C91682"/>
    <w:rsid w:val="00C92AC7"/>
    <w:rsid w:val="00C96A80"/>
    <w:rsid w:val="00CD56E0"/>
    <w:rsid w:val="00CE5A4E"/>
    <w:rsid w:val="00CE69F7"/>
    <w:rsid w:val="00CF6FEB"/>
    <w:rsid w:val="00D37CD9"/>
    <w:rsid w:val="00D443E3"/>
    <w:rsid w:val="00D47D84"/>
    <w:rsid w:val="00D6169E"/>
    <w:rsid w:val="00D7760D"/>
    <w:rsid w:val="00D86C18"/>
    <w:rsid w:val="00DA1D1E"/>
    <w:rsid w:val="00DA47BB"/>
    <w:rsid w:val="00DC488F"/>
    <w:rsid w:val="00DC4E0A"/>
    <w:rsid w:val="00DF35C9"/>
    <w:rsid w:val="00E04759"/>
    <w:rsid w:val="00E054C1"/>
    <w:rsid w:val="00E16FB5"/>
    <w:rsid w:val="00E216F4"/>
    <w:rsid w:val="00E243E4"/>
    <w:rsid w:val="00E46A8F"/>
    <w:rsid w:val="00E65E63"/>
    <w:rsid w:val="00E75EDC"/>
    <w:rsid w:val="00E83A12"/>
    <w:rsid w:val="00E94013"/>
    <w:rsid w:val="00E97D16"/>
    <w:rsid w:val="00EA084C"/>
    <w:rsid w:val="00EA2513"/>
    <w:rsid w:val="00EC669B"/>
    <w:rsid w:val="00ED0FD0"/>
    <w:rsid w:val="00EE2847"/>
    <w:rsid w:val="00F216AC"/>
    <w:rsid w:val="00F2421F"/>
    <w:rsid w:val="00F307F1"/>
    <w:rsid w:val="00F34040"/>
    <w:rsid w:val="00F37421"/>
    <w:rsid w:val="00F45875"/>
    <w:rsid w:val="00F463AD"/>
    <w:rsid w:val="00F54813"/>
    <w:rsid w:val="00F60CEB"/>
    <w:rsid w:val="00F614D9"/>
    <w:rsid w:val="00F65419"/>
    <w:rsid w:val="00F8405F"/>
    <w:rsid w:val="00F8717D"/>
    <w:rsid w:val="00FA4F42"/>
    <w:rsid w:val="00FB7058"/>
    <w:rsid w:val="00FD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16E8"/>
  <w15:chartTrackingRefBased/>
  <w15:docId w15:val="{C9AD2385-97B5-43B6-853B-319DEC762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m-mess">
    <w:name w:val="im-mess"/>
    <w:basedOn w:val="a"/>
    <w:rsid w:val="00E46A8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60CEB"/>
    <w:rPr>
      <w:color w:val="0000FF"/>
      <w:u w:val="single"/>
    </w:rPr>
  </w:style>
  <w:style w:type="character" w:customStyle="1" w:styleId="im-mess-stack--tools">
    <w:name w:val="im-mess-stack--tools"/>
    <w:basedOn w:val="a0"/>
    <w:rsid w:val="00F60CEB"/>
  </w:style>
  <w:style w:type="character" w:styleId="a4">
    <w:name w:val="Unresolved Mention"/>
    <w:basedOn w:val="a0"/>
    <w:uiPriority w:val="99"/>
    <w:semiHidden/>
    <w:unhideWhenUsed/>
    <w:rsid w:val="001104B9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E0475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4647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8397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503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9805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04533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0592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4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756968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3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8315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08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967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860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236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840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22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690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504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79E37-79FF-4AE8-92C1-CAC09FB1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Шкруднева</dc:creator>
  <cp:keywords/>
  <dc:description/>
  <cp:lastModifiedBy>Токарева Юлия Валерьевна</cp:lastModifiedBy>
  <cp:revision>2</cp:revision>
  <dcterms:created xsi:type="dcterms:W3CDTF">2023-06-11T16:49:00Z</dcterms:created>
  <dcterms:modified xsi:type="dcterms:W3CDTF">2023-06-11T16:49:00Z</dcterms:modified>
</cp:coreProperties>
</file>