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A9ABC" w14:textId="7B96B327" w:rsidR="00205B61" w:rsidRPr="00AC0BEA" w:rsidRDefault="000A2959" w:rsidP="008E0ECE">
      <w:pPr>
        <w:spacing w:line="240" w:lineRule="auto"/>
        <w:contextualSpacing/>
        <w:jc w:val="center"/>
        <w:rPr>
          <w:b/>
          <w:bCs/>
          <w:sz w:val="28"/>
          <w:szCs w:val="24"/>
          <w:lang w:val="fr-FR"/>
        </w:rPr>
      </w:pPr>
      <w:r w:rsidRPr="00AC0BEA">
        <w:rPr>
          <w:b/>
          <w:bCs/>
          <w:sz w:val="28"/>
          <w:szCs w:val="24"/>
          <w:lang w:val="fr-FR"/>
        </w:rPr>
        <w:t xml:space="preserve">La vie et la créativité de Henri Cartier-Bresson </w:t>
      </w:r>
    </w:p>
    <w:p w14:paraId="13447EB0" w14:textId="05D0BC28" w:rsidR="00464B26" w:rsidRDefault="000A2959" w:rsidP="008E0ECE">
      <w:pPr>
        <w:spacing w:line="240" w:lineRule="auto"/>
        <w:contextualSpacing/>
        <w:jc w:val="center"/>
        <w:rPr>
          <w:b/>
          <w:bCs/>
          <w:sz w:val="28"/>
          <w:szCs w:val="24"/>
        </w:rPr>
      </w:pPr>
      <w:r>
        <w:rPr>
          <w:b/>
          <w:bCs/>
          <w:sz w:val="28"/>
          <w:szCs w:val="24"/>
        </w:rPr>
        <w:t>Солоненко Екатерина Витальевна</w:t>
      </w:r>
    </w:p>
    <w:p w14:paraId="590DB3E6" w14:textId="16FAD950" w:rsidR="00464B26" w:rsidRDefault="00464B26" w:rsidP="0075412E">
      <w:pPr>
        <w:spacing w:line="240" w:lineRule="auto"/>
        <w:contextualSpacing/>
        <w:jc w:val="center"/>
      </w:pPr>
      <w:r w:rsidRPr="00464B26">
        <w:t xml:space="preserve">Манаенко </w:t>
      </w:r>
      <w:r w:rsidR="0075412E">
        <w:t xml:space="preserve">Елена Александровна, старший преподаватель </w:t>
      </w:r>
      <w:proofErr w:type="spellStart"/>
      <w:r w:rsidR="0075412E">
        <w:t>ИФЖиМКК</w:t>
      </w:r>
      <w:proofErr w:type="spellEnd"/>
    </w:p>
    <w:p w14:paraId="41854F41" w14:textId="77777777" w:rsidR="0075412E" w:rsidRDefault="0075412E" w:rsidP="0075412E">
      <w:pPr>
        <w:spacing w:line="240" w:lineRule="auto"/>
        <w:contextualSpacing/>
        <w:jc w:val="center"/>
        <w:rPr>
          <w:sz w:val="28"/>
          <w:szCs w:val="24"/>
        </w:rPr>
      </w:pPr>
    </w:p>
    <w:p w14:paraId="0C302CE9" w14:textId="5F9F39CE" w:rsidR="00455087" w:rsidRPr="00AC0BEA" w:rsidRDefault="00455087" w:rsidP="00F167BA">
      <w:pPr>
        <w:spacing w:line="240" w:lineRule="auto"/>
        <w:ind w:firstLine="709"/>
        <w:contextualSpacing/>
        <w:jc w:val="both"/>
        <w:rPr>
          <w:sz w:val="28"/>
          <w:szCs w:val="24"/>
          <w:lang w:val="fr-FR"/>
        </w:rPr>
      </w:pPr>
      <w:r w:rsidRPr="00AC0BEA">
        <w:rPr>
          <w:sz w:val="28"/>
          <w:szCs w:val="24"/>
          <w:lang w:val="fr-FR"/>
        </w:rPr>
        <w:t>Henri Cartier-Bresson est un photographe et un réalisateur français, une légende dans le dom</w:t>
      </w:r>
      <w:r w:rsidR="00F167BA" w:rsidRPr="00AC0BEA">
        <w:rPr>
          <w:sz w:val="28"/>
          <w:szCs w:val="24"/>
          <w:lang w:val="fr-FR"/>
        </w:rPr>
        <w:t xml:space="preserve">aine de la photographie de rue. </w:t>
      </w:r>
      <w:r w:rsidRPr="00AC0BEA">
        <w:rPr>
          <w:sz w:val="28"/>
          <w:szCs w:val="24"/>
          <w:lang w:val="fr-FR"/>
        </w:rPr>
        <w:t>Il a voyagé dans de nombreux pays, il a photographié des personnalités célèbres: politiciens, écrivains, stars du show business. Cependant, le rôle principal dans ses photos a toujours été donné à la vie des gens ordinaires.</w:t>
      </w:r>
    </w:p>
    <w:p w14:paraId="2F3796D3" w14:textId="09B7B544" w:rsidR="00455087" w:rsidRPr="00AC0BEA" w:rsidRDefault="00455087" w:rsidP="00D04993">
      <w:pPr>
        <w:spacing w:line="240" w:lineRule="auto"/>
        <w:ind w:firstLine="709"/>
        <w:contextualSpacing/>
        <w:jc w:val="both"/>
        <w:rPr>
          <w:sz w:val="28"/>
          <w:szCs w:val="24"/>
          <w:lang w:val="fr-FR"/>
        </w:rPr>
      </w:pPr>
      <w:r w:rsidRPr="00AC0BEA">
        <w:rPr>
          <w:sz w:val="28"/>
          <w:szCs w:val="24"/>
          <w:lang w:val="fr-FR"/>
        </w:rPr>
        <w:t>Dans les années 1930, le jeune Bresson</w:t>
      </w:r>
      <w:r w:rsidR="000D15AF" w:rsidRPr="00AC0BEA">
        <w:rPr>
          <w:sz w:val="28"/>
          <w:szCs w:val="24"/>
          <w:lang w:val="fr-FR"/>
        </w:rPr>
        <w:t xml:space="preserve"> Henri est parti en voyage en Côte D'ivoire, un pays de l'Afrique de l'ouest. Là-bas, il </w:t>
      </w:r>
      <w:r w:rsidRPr="00AC0BEA">
        <w:rPr>
          <w:sz w:val="28"/>
          <w:szCs w:val="24"/>
          <w:lang w:val="fr-FR"/>
        </w:rPr>
        <w:t>a vu une photo du photojournaliste hongrois Martin Munkacsi «Trois garçons sur le lac Tanganyika».</w:t>
      </w:r>
      <w:r w:rsidR="00D745D0">
        <w:rPr>
          <w:sz w:val="28"/>
          <w:szCs w:val="24"/>
          <w:lang w:val="fr-FR"/>
        </w:rPr>
        <w:t>[</w:t>
      </w:r>
      <w:r w:rsidR="005D4E65">
        <w:rPr>
          <w:sz w:val="28"/>
          <w:szCs w:val="24"/>
          <w:lang w:val="fr-FR"/>
        </w:rPr>
        <w:t>2</w:t>
      </w:r>
      <w:r w:rsidR="00D745D0">
        <w:rPr>
          <w:sz w:val="28"/>
          <w:szCs w:val="24"/>
          <w:lang w:val="fr-FR"/>
        </w:rPr>
        <w:t>, p</w:t>
      </w:r>
      <w:r w:rsidR="0019192B">
        <w:rPr>
          <w:sz w:val="28"/>
          <w:szCs w:val="24"/>
          <w:lang w:val="fr-FR"/>
        </w:rPr>
        <w:t>.49]</w:t>
      </w:r>
      <w:r w:rsidRPr="00AC0BEA">
        <w:rPr>
          <w:sz w:val="28"/>
          <w:szCs w:val="24"/>
          <w:lang w:val="fr-FR"/>
        </w:rPr>
        <w:t xml:space="preserve"> Et il est compris soudain que avec l’aide de la photographie, il est possible de fixer l’infini dans un moment de temps. </w:t>
      </w:r>
      <w:r w:rsidR="00D04993" w:rsidRPr="00AC0BEA">
        <w:rPr>
          <w:sz w:val="28"/>
          <w:szCs w:val="24"/>
          <w:lang w:val="fr-FR"/>
        </w:rPr>
        <w:t>Bien que Bresson ait expérimenté le travail-photographique depuis sa jeunesse, c'est cette photo qui l'a convaincu de devenir photographe au sérieux.</w:t>
      </w:r>
      <w:r w:rsidR="00825012">
        <w:rPr>
          <w:sz w:val="28"/>
          <w:szCs w:val="24"/>
          <w:lang w:val="fr-FR"/>
        </w:rPr>
        <w:t>[3</w:t>
      </w:r>
      <w:r w:rsidR="00D745D0">
        <w:rPr>
          <w:sz w:val="28"/>
          <w:szCs w:val="24"/>
          <w:lang w:val="fr-FR"/>
        </w:rPr>
        <w:t>, p</w:t>
      </w:r>
      <w:r w:rsidR="003412E6">
        <w:rPr>
          <w:sz w:val="28"/>
          <w:szCs w:val="24"/>
          <w:lang w:val="fr-FR"/>
        </w:rPr>
        <w:t>.40]</w:t>
      </w:r>
    </w:p>
    <w:p w14:paraId="194C3F07" w14:textId="26373A95" w:rsidR="00455087" w:rsidRPr="00641964" w:rsidRDefault="00796DFB" w:rsidP="00796DFB">
      <w:pPr>
        <w:spacing w:line="240" w:lineRule="auto"/>
        <w:ind w:firstLine="709"/>
        <w:contextualSpacing/>
        <w:jc w:val="both"/>
        <w:rPr>
          <w:sz w:val="28"/>
          <w:szCs w:val="24"/>
          <w:lang w:val="fr-FR"/>
        </w:rPr>
      </w:pPr>
      <w:r w:rsidRPr="00AC0BEA">
        <w:rPr>
          <w:sz w:val="28"/>
          <w:szCs w:val="24"/>
          <w:lang w:val="fr-FR"/>
        </w:rPr>
        <w:t>Pour cela, Henri a acheté sa première caméra. Elle a était</w:t>
      </w:r>
      <w:r w:rsidR="00455087" w:rsidRPr="00AC0BEA">
        <w:rPr>
          <w:sz w:val="28"/>
          <w:szCs w:val="24"/>
          <w:lang w:val="fr-FR"/>
        </w:rPr>
        <w:t xml:space="preserve"> une énorme boîte noire, une cape noire et un trépied. Il a permis de photographier seulement des objets statiques. C’est pourquoi les premiers s</w:t>
      </w:r>
      <w:r w:rsidR="007F05D3" w:rsidRPr="00AC0BEA">
        <w:rPr>
          <w:sz w:val="28"/>
          <w:szCs w:val="24"/>
          <w:lang w:val="fr-FR"/>
        </w:rPr>
        <w:t>cans d’Henri ont mal tourné.</w:t>
      </w:r>
      <w:r w:rsidR="00455087" w:rsidRPr="00AC0BEA">
        <w:rPr>
          <w:sz w:val="28"/>
          <w:szCs w:val="24"/>
          <w:lang w:val="fr-FR"/>
        </w:rPr>
        <w:t xml:space="preserve"> Plus tard, Henri a acquis </w:t>
      </w:r>
      <w:r w:rsidR="001F13F1" w:rsidRPr="00AC0BEA">
        <w:rPr>
          <w:sz w:val="28"/>
          <w:szCs w:val="24"/>
          <w:lang w:val="fr-FR"/>
        </w:rPr>
        <w:t>un</w:t>
      </w:r>
      <w:r w:rsidR="00455087" w:rsidRPr="00AC0BEA">
        <w:rPr>
          <w:sz w:val="28"/>
          <w:szCs w:val="24"/>
          <w:lang w:val="fr-FR"/>
        </w:rPr>
        <w:t xml:space="preserve"> «Leica» petit format. Il était petit et a permis </w:t>
      </w:r>
      <w:r w:rsidR="007F05D3" w:rsidRPr="00AC0BEA">
        <w:rPr>
          <w:sz w:val="28"/>
          <w:szCs w:val="24"/>
          <w:lang w:val="fr-FR"/>
        </w:rPr>
        <w:t xml:space="preserve">faire le reportage. </w:t>
      </w:r>
      <w:r w:rsidR="003F27A2" w:rsidRPr="00AC0BEA">
        <w:rPr>
          <w:sz w:val="28"/>
          <w:szCs w:val="24"/>
          <w:lang w:val="fr-FR"/>
        </w:rPr>
        <w:t>Cet appareil photo a été son ami tout au long de sa vie, malgré un grand choix de matériels et d’expérimentations.</w:t>
      </w:r>
      <w:r w:rsidR="007F05D3" w:rsidRPr="00AC0BEA">
        <w:rPr>
          <w:sz w:val="28"/>
          <w:szCs w:val="24"/>
          <w:lang w:val="fr-FR"/>
        </w:rPr>
        <w:t xml:space="preserve"> Henri disait que cette «caméra était littéralement une continuation optique de son œil».</w:t>
      </w:r>
      <w:r w:rsidR="00641964">
        <w:rPr>
          <w:sz w:val="28"/>
          <w:szCs w:val="24"/>
          <w:lang w:val="fr-FR"/>
        </w:rPr>
        <w:t>[</w:t>
      </w:r>
      <w:r w:rsidR="005D4E65">
        <w:rPr>
          <w:sz w:val="28"/>
          <w:szCs w:val="24"/>
          <w:lang w:val="fr-FR"/>
        </w:rPr>
        <w:t>1</w:t>
      </w:r>
      <w:r w:rsidR="00D745D0">
        <w:rPr>
          <w:sz w:val="28"/>
          <w:szCs w:val="24"/>
          <w:lang w:val="fr-FR"/>
        </w:rPr>
        <w:t>, p</w:t>
      </w:r>
      <w:r w:rsidR="00F812F1">
        <w:rPr>
          <w:sz w:val="28"/>
          <w:szCs w:val="24"/>
          <w:lang w:val="fr-FR"/>
        </w:rPr>
        <w:t>.12</w:t>
      </w:r>
      <w:r w:rsidR="00641964">
        <w:rPr>
          <w:sz w:val="28"/>
          <w:szCs w:val="24"/>
          <w:lang w:val="fr-FR"/>
        </w:rPr>
        <w:t>]</w:t>
      </w:r>
    </w:p>
    <w:p w14:paraId="404F06B5" w14:textId="77777777" w:rsidR="00CF3E4B" w:rsidRPr="00AC0BEA" w:rsidRDefault="00CF3E4B" w:rsidP="00CF3E4B">
      <w:pPr>
        <w:spacing w:line="240" w:lineRule="auto"/>
        <w:ind w:firstLine="709"/>
        <w:contextualSpacing/>
        <w:jc w:val="both"/>
        <w:rPr>
          <w:sz w:val="28"/>
          <w:szCs w:val="24"/>
          <w:lang w:val="fr-FR"/>
        </w:rPr>
      </w:pPr>
      <w:r w:rsidRPr="00AC0BEA">
        <w:rPr>
          <w:sz w:val="28"/>
          <w:szCs w:val="24"/>
          <w:lang w:val="fr-FR"/>
        </w:rPr>
        <w:t>Après Bresson</w:t>
      </w:r>
      <w:r w:rsidR="00455087" w:rsidRPr="00AC0BEA">
        <w:rPr>
          <w:sz w:val="28"/>
          <w:szCs w:val="24"/>
          <w:lang w:val="fr-FR"/>
        </w:rPr>
        <w:t xml:space="preserve"> est allé au Mexique, où il a vécu pendant environ un an, photographiant des maisons closes et la vie nocturne. </w:t>
      </w:r>
      <w:r w:rsidRPr="00AC0BEA">
        <w:rPr>
          <w:sz w:val="28"/>
          <w:szCs w:val="24"/>
          <w:lang w:val="fr-FR"/>
        </w:rPr>
        <w:t>Et e</w:t>
      </w:r>
      <w:r w:rsidR="00455087" w:rsidRPr="00AC0BEA">
        <w:rPr>
          <w:sz w:val="28"/>
          <w:szCs w:val="24"/>
          <w:lang w:val="fr-FR"/>
        </w:rPr>
        <w:t>n 1935, Julien Lévy, directeur de la galerie New-yorkaise, organise une exposition de travaux photographiques, où il intègre également des photographies d'Henri.</w:t>
      </w:r>
      <w:r w:rsidRPr="00AC0BEA">
        <w:rPr>
          <w:sz w:val="28"/>
          <w:szCs w:val="24"/>
          <w:lang w:val="fr-FR"/>
        </w:rPr>
        <w:t xml:space="preserve"> Cet cas unique est devenu la première exposition du maître et le début d’une carrière. </w:t>
      </w:r>
    </w:p>
    <w:p w14:paraId="1AF5601F" w14:textId="4F7D7DD8" w:rsidR="00455087" w:rsidRPr="00AC0BEA" w:rsidRDefault="00825535" w:rsidP="00CF3E4B">
      <w:pPr>
        <w:spacing w:line="240" w:lineRule="auto"/>
        <w:ind w:firstLine="709"/>
        <w:contextualSpacing/>
        <w:jc w:val="both"/>
        <w:rPr>
          <w:sz w:val="28"/>
          <w:szCs w:val="24"/>
          <w:lang w:val="fr-FR"/>
        </w:rPr>
      </w:pPr>
      <w:r w:rsidRPr="00AC0BEA">
        <w:rPr>
          <w:sz w:val="28"/>
          <w:szCs w:val="24"/>
          <w:lang w:val="fr-FR"/>
        </w:rPr>
        <w:t xml:space="preserve">À 25 ans, Henri a travaillé comme photographe pour le journal communiste. </w:t>
      </w:r>
      <w:r w:rsidR="00455087" w:rsidRPr="00AC0BEA">
        <w:rPr>
          <w:sz w:val="28"/>
          <w:szCs w:val="24"/>
          <w:lang w:val="fr-FR"/>
        </w:rPr>
        <w:t xml:space="preserve">Ses images en noir et blanc figurent parmi les plus emblématiques du monde de la photo, dont certaines présentent de grands moments politiques du XXe siècle. Quand il a réussi dans son travail, le photographe a décidé de prendre le film. Au cours de l’année à New York, Bresson appris les principes de l’édition. </w:t>
      </w:r>
      <w:r w:rsidRPr="00AC0BEA">
        <w:rPr>
          <w:sz w:val="28"/>
          <w:szCs w:val="24"/>
          <w:lang w:val="fr-FR"/>
        </w:rPr>
        <w:t>Et e</w:t>
      </w:r>
      <w:r w:rsidR="00455087" w:rsidRPr="00AC0BEA">
        <w:rPr>
          <w:sz w:val="28"/>
          <w:szCs w:val="24"/>
          <w:lang w:val="fr-FR"/>
        </w:rPr>
        <w:t>n 1936, il revient à Paris et devient le deuxième assistant de Jean Renaude et ensemble ils font le film d</w:t>
      </w:r>
      <w:r w:rsidRPr="00AC0BEA">
        <w:rPr>
          <w:sz w:val="28"/>
          <w:szCs w:val="24"/>
          <w:lang w:val="fr-FR"/>
        </w:rPr>
        <w:t>e propagande «La vie est à nous».</w:t>
      </w:r>
    </w:p>
    <w:p w14:paraId="4F9F5B3F" w14:textId="2F7C645E" w:rsidR="004F49E3" w:rsidRPr="00AC0BEA" w:rsidRDefault="004F49E3" w:rsidP="00455087">
      <w:pPr>
        <w:spacing w:line="240" w:lineRule="auto"/>
        <w:ind w:firstLine="709"/>
        <w:contextualSpacing/>
        <w:jc w:val="both"/>
        <w:rPr>
          <w:sz w:val="28"/>
          <w:szCs w:val="24"/>
          <w:lang w:val="fr-FR"/>
        </w:rPr>
      </w:pPr>
      <w:r w:rsidRPr="00AC0BEA">
        <w:rPr>
          <w:sz w:val="28"/>
          <w:szCs w:val="24"/>
          <w:lang w:val="fr-FR"/>
        </w:rPr>
        <w:t>Pendant la Seconde Guerre mondiale: Bresson a traversé beaucoup de choses: captivité fasciste, évasion, participation à la Résistance. Bresson a non seulement survécu à cela, mais aussi durci son talent. Il a filmé les hostilités, en gardant le courage et le sang-froid.</w:t>
      </w:r>
    </w:p>
    <w:p w14:paraId="12780402" w14:textId="391E6993" w:rsidR="0024278B" w:rsidRPr="00AC0BEA" w:rsidRDefault="004F49E3" w:rsidP="003408BD">
      <w:pPr>
        <w:spacing w:line="240" w:lineRule="auto"/>
        <w:ind w:firstLine="709"/>
        <w:contextualSpacing/>
        <w:jc w:val="both"/>
        <w:rPr>
          <w:lang w:val="fr-FR"/>
        </w:rPr>
      </w:pPr>
      <w:r w:rsidRPr="00AC0BEA">
        <w:rPr>
          <w:sz w:val="28"/>
          <w:szCs w:val="24"/>
          <w:lang w:val="fr-FR"/>
        </w:rPr>
        <w:t xml:space="preserve"> </w:t>
      </w:r>
      <w:r w:rsidR="0024278B" w:rsidRPr="00AC0BEA">
        <w:rPr>
          <w:sz w:val="28"/>
          <w:szCs w:val="24"/>
          <w:lang w:val="fr-FR"/>
        </w:rPr>
        <w:t xml:space="preserve">En 1947, Henri Cartier-Bresson, avec ses amis Robert Capa, David Seymour, William Vandiver et George Roger, fonde l'agence photo «Magnum». </w:t>
      </w:r>
      <w:r w:rsidR="00455087" w:rsidRPr="00AC0BEA">
        <w:rPr>
          <w:sz w:val="28"/>
          <w:szCs w:val="24"/>
          <w:lang w:val="fr-FR"/>
        </w:rPr>
        <w:t>Cartier-Bresson est devenu l’un des fondateurs de la célèbre association int</w:t>
      </w:r>
      <w:r w:rsidR="0024278B" w:rsidRPr="00AC0BEA">
        <w:rPr>
          <w:sz w:val="28"/>
          <w:szCs w:val="24"/>
          <w:lang w:val="fr-FR"/>
        </w:rPr>
        <w:t>ernationale des reporters photo. «</w:t>
      </w:r>
      <w:r w:rsidR="00455087" w:rsidRPr="00AC0BEA">
        <w:rPr>
          <w:sz w:val="28"/>
          <w:szCs w:val="24"/>
          <w:lang w:val="fr-FR"/>
        </w:rPr>
        <w:t>Magnum</w:t>
      </w:r>
      <w:r w:rsidR="0024278B" w:rsidRPr="00AC0BEA">
        <w:rPr>
          <w:sz w:val="28"/>
          <w:szCs w:val="24"/>
          <w:lang w:val="fr-FR"/>
        </w:rPr>
        <w:t>»</w:t>
      </w:r>
      <w:r w:rsidR="00455087" w:rsidRPr="00AC0BEA">
        <w:rPr>
          <w:sz w:val="28"/>
          <w:szCs w:val="24"/>
          <w:lang w:val="fr-FR"/>
        </w:rPr>
        <w:t xml:space="preserve"> - </w:t>
      </w:r>
      <w:r w:rsidR="0024278B" w:rsidRPr="00AC0BEA">
        <w:rPr>
          <w:sz w:val="28"/>
          <w:szCs w:val="24"/>
          <w:lang w:val="fr-FR"/>
        </w:rPr>
        <w:t xml:space="preserve">c’est </w:t>
      </w:r>
      <w:r w:rsidR="00455087" w:rsidRPr="00AC0BEA">
        <w:rPr>
          <w:sz w:val="28"/>
          <w:szCs w:val="24"/>
          <w:lang w:val="fr-FR"/>
        </w:rPr>
        <w:t xml:space="preserve">une réponse à la politique prédatrice de nombreuses agences et magazines occidentaux contre les photographes. Ses reportages dans des pays qui </w:t>
      </w:r>
      <w:r w:rsidR="00455087" w:rsidRPr="00AC0BEA">
        <w:rPr>
          <w:sz w:val="28"/>
          <w:szCs w:val="24"/>
          <w:lang w:val="fr-FR"/>
        </w:rPr>
        <w:lastRenderedPageBreak/>
        <w:t>avaient gagné ou luttaient pour l’indépendance - Inde, Chine, Indonésie - ont fait de lui un photojournaliste de classe mondiale.</w:t>
      </w:r>
      <w:r w:rsidR="0024278B" w:rsidRPr="00AC0BEA">
        <w:rPr>
          <w:lang w:val="fr-FR"/>
        </w:rPr>
        <w:t xml:space="preserve"> </w:t>
      </w:r>
      <w:r w:rsidR="003408BD">
        <w:rPr>
          <w:sz w:val="28"/>
          <w:szCs w:val="24"/>
          <w:lang w:val="fr-FR"/>
        </w:rPr>
        <w:t>[</w:t>
      </w:r>
      <w:r w:rsidR="005D4E65">
        <w:rPr>
          <w:sz w:val="28"/>
          <w:szCs w:val="24"/>
          <w:lang w:val="fr-FR"/>
        </w:rPr>
        <w:t>2</w:t>
      </w:r>
      <w:r w:rsidR="00D745D0">
        <w:rPr>
          <w:sz w:val="28"/>
          <w:szCs w:val="24"/>
          <w:lang w:val="fr-FR"/>
        </w:rPr>
        <w:t>, p</w:t>
      </w:r>
      <w:r w:rsidR="003408BD">
        <w:rPr>
          <w:sz w:val="28"/>
          <w:szCs w:val="24"/>
          <w:lang w:val="fr-FR"/>
        </w:rPr>
        <w:t>.32-35]</w:t>
      </w:r>
    </w:p>
    <w:p w14:paraId="06371553" w14:textId="44EF8854" w:rsidR="00455087" w:rsidRPr="00BA5C98" w:rsidRDefault="0024278B" w:rsidP="0024278B">
      <w:pPr>
        <w:spacing w:line="240" w:lineRule="auto"/>
        <w:ind w:firstLine="709"/>
        <w:contextualSpacing/>
        <w:jc w:val="both"/>
        <w:rPr>
          <w:sz w:val="28"/>
          <w:szCs w:val="24"/>
          <w:lang w:val="fr-FR"/>
        </w:rPr>
      </w:pPr>
      <w:r w:rsidRPr="00AC0BEA">
        <w:rPr>
          <w:sz w:val="28"/>
          <w:szCs w:val="24"/>
          <w:lang w:val="fr-FR"/>
        </w:rPr>
        <w:t xml:space="preserve">Après la guerre, Henri a parcouru le monde et s'est retrouvé dans les points les plus chauds et a pris des photos, les moments les plus émouvants et les plus véritables. Il est devenu le premier photographe occidental à avoir le droit de photographier "librement" dans l'Union soviétique d'après-guerre. </w:t>
      </w:r>
      <w:r w:rsidR="00455087" w:rsidRPr="00AC0BEA">
        <w:rPr>
          <w:sz w:val="28"/>
          <w:szCs w:val="24"/>
          <w:lang w:val="fr-FR"/>
        </w:rPr>
        <w:t>Des photos prises lors de cette visite ont été incluses dans l’album</w:t>
      </w:r>
      <w:proofErr w:type="gramStart"/>
      <w:r w:rsidR="00455087" w:rsidRPr="00AC0BEA">
        <w:rPr>
          <w:sz w:val="28"/>
          <w:szCs w:val="24"/>
          <w:lang w:val="fr-FR"/>
        </w:rPr>
        <w:t xml:space="preserve"> «Moskvichi</w:t>
      </w:r>
      <w:proofErr w:type="gramEnd"/>
      <w:r w:rsidR="00455087" w:rsidRPr="00AC0BEA">
        <w:rPr>
          <w:sz w:val="28"/>
          <w:szCs w:val="24"/>
          <w:lang w:val="fr-FR"/>
        </w:rPr>
        <w:t>» de Cartier-Bresson.</w:t>
      </w:r>
      <w:r w:rsidR="00BA5C98">
        <w:rPr>
          <w:sz w:val="28"/>
          <w:szCs w:val="24"/>
          <w:lang w:val="fr-FR"/>
        </w:rPr>
        <w:t>[</w:t>
      </w:r>
      <w:r w:rsidR="005D4E65" w:rsidRPr="00E426C1">
        <w:rPr>
          <w:sz w:val="28"/>
          <w:szCs w:val="24"/>
          <w:lang w:val="fr-FR"/>
        </w:rPr>
        <w:t>1</w:t>
      </w:r>
      <w:r w:rsidR="00700C3C" w:rsidRPr="00E426C1">
        <w:rPr>
          <w:sz w:val="28"/>
          <w:szCs w:val="24"/>
          <w:lang w:val="fr-FR"/>
        </w:rPr>
        <w:t xml:space="preserve">, </w:t>
      </w:r>
      <w:r w:rsidR="00D745D0" w:rsidRPr="00E426C1">
        <w:rPr>
          <w:sz w:val="28"/>
          <w:szCs w:val="24"/>
          <w:lang w:val="fr-FR"/>
        </w:rPr>
        <w:t>p</w:t>
      </w:r>
      <w:r w:rsidR="00700C3C" w:rsidRPr="00E426C1">
        <w:rPr>
          <w:sz w:val="28"/>
          <w:szCs w:val="24"/>
          <w:lang w:val="fr-FR"/>
        </w:rPr>
        <w:t>.30</w:t>
      </w:r>
      <w:r w:rsidR="00BA5C98">
        <w:rPr>
          <w:sz w:val="28"/>
          <w:szCs w:val="24"/>
          <w:lang w:val="fr-FR"/>
        </w:rPr>
        <w:t>]</w:t>
      </w:r>
    </w:p>
    <w:p w14:paraId="7B986D6A" w14:textId="11706662" w:rsidR="00455087" w:rsidRPr="00AC0BEA" w:rsidRDefault="00BA763B" w:rsidP="00887C53">
      <w:pPr>
        <w:spacing w:line="240" w:lineRule="auto"/>
        <w:ind w:firstLine="709"/>
        <w:contextualSpacing/>
        <w:jc w:val="both"/>
        <w:rPr>
          <w:sz w:val="28"/>
          <w:szCs w:val="28"/>
          <w:lang w:val="fr-FR"/>
        </w:rPr>
      </w:pPr>
      <w:r w:rsidRPr="00AC0BEA">
        <w:rPr>
          <w:sz w:val="28"/>
          <w:szCs w:val="24"/>
          <w:lang w:val="fr-FR"/>
        </w:rPr>
        <w:t xml:space="preserve">Les travaux d'Henri Bresson contiennent de nombreuses recommandations utiles et des principes importants. Par exemple, les essentiels d'entre eux: </w:t>
      </w:r>
      <w:r w:rsidR="00455087" w:rsidRPr="00AC0BEA">
        <w:rPr>
          <w:sz w:val="28"/>
          <w:szCs w:val="24"/>
          <w:lang w:val="fr-FR"/>
        </w:rPr>
        <w:t>«Ne</w:t>
      </w:r>
      <w:r w:rsidR="003F04ED" w:rsidRPr="00AC0BEA">
        <w:rPr>
          <w:sz w:val="28"/>
          <w:szCs w:val="24"/>
          <w:lang w:val="fr-FR"/>
        </w:rPr>
        <w:t xml:space="preserve"> pas recadrer l’image terminée». Il a dit: </w:t>
      </w:r>
      <w:r w:rsidRPr="00AC0BEA">
        <w:rPr>
          <w:sz w:val="28"/>
          <w:szCs w:val="24"/>
          <w:lang w:val="fr-FR"/>
        </w:rPr>
        <w:t>«l</w:t>
      </w:r>
      <w:r w:rsidR="00455087" w:rsidRPr="00AC0BEA">
        <w:rPr>
          <w:sz w:val="28"/>
          <w:szCs w:val="24"/>
          <w:lang w:val="fr-FR"/>
        </w:rPr>
        <w:t>’image est bonne ou mauvaise à partir du moment où il obtient sur l’appareil photo</w:t>
      </w:r>
      <w:r w:rsidRPr="00AC0BEA">
        <w:rPr>
          <w:sz w:val="28"/>
          <w:szCs w:val="24"/>
          <w:lang w:val="fr-FR"/>
        </w:rPr>
        <w:t>».</w:t>
      </w:r>
      <w:r w:rsidR="00455087" w:rsidRPr="00AC0BEA">
        <w:rPr>
          <w:sz w:val="28"/>
          <w:szCs w:val="24"/>
          <w:lang w:val="fr-FR"/>
        </w:rPr>
        <w:t xml:space="preserve"> Les critères principaux pour Henri Bresson de travail étaient la géométrie et la structure.</w:t>
      </w:r>
      <w:r w:rsidR="003408BD">
        <w:rPr>
          <w:sz w:val="28"/>
          <w:szCs w:val="24"/>
          <w:lang w:val="fr-FR"/>
        </w:rPr>
        <w:t>[</w:t>
      </w:r>
      <w:r w:rsidR="005D4E65">
        <w:rPr>
          <w:sz w:val="28"/>
          <w:szCs w:val="24"/>
          <w:lang w:val="fr-FR"/>
        </w:rPr>
        <w:t>2</w:t>
      </w:r>
      <w:r w:rsidR="00D745D0">
        <w:rPr>
          <w:sz w:val="28"/>
          <w:szCs w:val="24"/>
          <w:lang w:val="fr-FR"/>
        </w:rPr>
        <w:t>, p</w:t>
      </w:r>
      <w:r w:rsidR="003408BD">
        <w:rPr>
          <w:sz w:val="28"/>
          <w:szCs w:val="24"/>
          <w:lang w:val="fr-FR"/>
        </w:rPr>
        <w:t>.31]</w:t>
      </w:r>
      <w:r w:rsidR="003F04ED" w:rsidRPr="00AC0BEA">
        <w:rPr>
          <w:lang w:val="fr-FR"/>
        </w:rPr>
        <w:t xml:space="preserve"> </w:t>
      </w:r>
      <w:r w:rsidR="003F04ED" w:rsidRPr="00AC0BEA">
        <w:rPr>
          <w:sz w:val="28"/>
          <w:szCs w:val="24"/>
          <w:lang w:val="fr-FR"/>
        </w:rPr>
        <w:t>Dans la fenêtre de l’appareil, il a montré la composition du cadre, ses lignes et ses formes, attrapant la tension.</w:t>
      </w:r>
      <w:r w:rsidR="003F04ED" w:rsidRPr="00AC0BEA">
        <w:rPr>
          <w:lang w:val="fr-FR"/>
        </w:rPr>
        <w:t xml:space="preserve"> </w:t>
      </w:r>
      <w:r w:rsidR="003F04ED" w:rsidRPr="00AC0BEA">
        <w:rPr>
          <w:sz w:val="28"/>
          <w:szCs w:val="24"/>
          <w:lang w:val="fr-FR"/>
        </w:rPr>
        <w:t>Encore le photographe a gardé</w:t>
      </w:r>
      <w:r w:rsidR="00455087" w:rsidRPr="00AC0BEA">
        <w:rPr>
          <w:sz w:val="28"/>
          <w:szCs w:val="24"/>
          <w:lang w:val="fr-FR"/>
        </w:rPr>
        <w:t xml:space="preserve"> </w:t>
      </w:r>
      <w:r w:rsidR="003F04ED" w:rsidRPr="00AC0BEA">
        <w:rPr>
          <w:sz w:val="28"/>
          <w:szCs w:val="24"/>
          <w:lang w:val="fr-FR"/>
        </w:rPr>
        <w:t>«l’invisibilité». B</w:t>
      </w:r>
      <w:r w:rsidR="00455087" w:rsidRPr="00AC0BEA">
        <w:rPr>
          <w:sz w:val="28"/>
          <w:szCs w:val="24"/>
          <w:lang w:val="fr-FR"/>
        </w:rPr>
        <w:t>eaucoup de ses modèles ne se doutaient pas qu’ils étaient photographiés. Cela a gardé le naturel du moment.</w:t>
      </w:r>
      <w:r w:rsidRPr="00AC0BEA">
        <w:rPr>
          <w:sz w:val="28"/>
          <w:szCs w:val="24"/>
          <w:lang w:val="fr-FR"/>
        </w:rPr>
        <w:t xml:space="preserve"> </w:t>
      </w:r>
      <w:r w:rsidR="003F04ED" w:rsidRPr="00AC0BEA">
        <w:rPr>
          <w:sz w:val="28"/>
          <w:szCs w:val="24"/>
          <w:lang w:val="fr-FR"/>
        </w:rPr>
        <w:t>Pour rendre l’appareil plus secret, Henri l’a scotché noir.</w:t>
      </w:r>
      <w:r w:rsidR="00D745D0">
        <w:rPr>
          <w:sz w:val="28"/>
          <w:szCs w:val="24"/>
          <w:lang w:val="fr-FR"/>
        </w:rPr>
        <w:t>[</w:t>
      </w:r>
      <w:r w:rsidR="005D4E65">
        <w:rPr>
          <w:sz w:val="28"/>
          <w:szCs w:val="24"/>
          <w:lang w:val="fr-FR"/>
        </w:rPr>
        <w:t>2</w:t>
      </w:r>
      <w:r w:rsidR="00D745D0">
        <w:rPr>
          <w:sz w:val="28"/>
          <w:szCs w:val="24"/>
          <w:lang w:val="fr-FR"/>
        </w:rPr>
        <w:t>, p</w:t>
      </w:r>
      <w:r w:rsidR="005214B8">
        <w:rPr>
          <w:sz w:val="28"/>
          <w:szCs w:val="24"/>
          <w:lang w:val="fr-FR"/>
        </w:rPr>
        <w:t>.41-43]</w:t>
      </w:r>
      <w:r w:rsidR="003F04ED" w:rsidRPr="00AC0BEA">
        <w:rPr>
          <w:lang w:val="fr-FR"/>
        </w:rPr>
        <w:t xml:space="preserve"> </w:t>
      </w:r>
      <w:r w:rsidR="003F04ED" w:rsidRPr="00AC0BEA">
        <w:rPr>
          <w:sz w:val="28"/>
          <w:szCs w:val="24"/>
          <w:lang w:val="fr-FR"/>
        </w:rPr>
        <w:t>Il était important pour Henri, r</w:t>
      </w:r>
      <w:r w:rsidR="00455087" w:rsidRPr="00AC0BEA">
        <w:rPr>
          <w:sz w:val="28"/>
          <w:szCs w:val="24"/>
          <w:lang w:val="fr-FR"/>
        </w:rPr>
        <w:t>emarquer les détails mineurs. Ils changent tout l’intrigue beaucoup.</w:t>
      </w:r>
      <w:r w:rsidRPr="00AC0BEA">
        <w:rPr>
          <w:sz w:val="28"/>
          <w:szCs w:val="24"/>
          <w:lang w:val="fr-FR"/>
        </w:rPr>
        <w:t xml:space="preserve"> </w:t>
      </w:r>
      <w:r w:rsidR="003F04ED" w:rsidRPr="00AC0BEA">
        <w:rPr>
          <w:sz w:val="28"/>
          <w:szCs w:val="24"/>
          <w:lang w:val="fr-FR"/>
        </w:rPr>
        <w:t>Bresson</w:t>
      </w:r>
      <w:r w:rsidR="00700C3C">
        <w:rPr>
          <w:sz w:val="28"/>
          <w:szCs w:val="24"/>
          <w:lang w:val="fr-FR"/>
        </w:rPr>
        <w:t xml:space="preserve"> est à l’origine du terme</w:t>
      </w:r>
      <w:proofErr w:type="gramStart"/>
      <w:r w:rsidR="00700C3C">
        <w:rPr>
          <w:sz w:val="28"/>
          <w:szCs w:val="24"/>
          <w:lang w:val="fr-FR"/>
        </w:rPr>
        <w:t xml:space="preserve"> «images</w:t>
      </w:r>
      <w:proofErr w:type="gramEnd"/>
      <w:r w:rsidR="00700C3C">
        <w:rPr>
          <w:sz w:val="28"/>
          <w:szCs w:val="24"/>
          <w:lang w:val="fr-FR"/>
        </w:rPr>
        <w:t xml:space="preserve"> à la sauvette</w:t>
      </w:r>
      <w:r w:rsidR="00455087" w:rsidRPr="00AC0BEA">
        <w:rPr>
          <w:sz w:val="28"/>
          <w:szCs w:val="24"/>
          <w:lang w:val="fr-FR"/>
        </w:rPr>
        <w:t>» ou capturer « l’instant décisif »</w:t>
      </w:r>
      <w:r w:rsidRPr="00AC0BEA">
        <w:rPr>
          <w:sz w:val="28"/>
          <w:szCs w:val="24"/>
          <w:lang w:val="fr-FR"/>
        </w:rPr>
        <w:t>.</w:t>
      </w:r>
      <w:r w:rsidR="00825012">
        <w:rPr>
          <w:sz w:val="28"/>
          <w:szCs w:val="24"/>
          <w:lang w:val="en-US"/>
        </w:rPr>
        <w:t>[</w:t>
      </w:r>
      <w:r w:rsidR="005D4E65">
        <w:rPr>
          <w:sz w:val="28"/>
          <w:szCs w:val="24"/>
          <w:lang w:val="en-US"/>
        </w:rPr>
        <w:t>1</w:t>
      </w:r>
      <w:r w:rsidR="00D745D0">
        <w:rPr>
          <w:sz w:val="28"/>
          <w:szCs w:val="24"/>
          <w:lang w:val="en-US"/>
        </w:rPr>
        <w:t>, p</w:t>
      </w:r>
      <w:r w:rsidR="00700C3C">
        <w:rPr>
          <w:sz w:val="28"/>
          <w:szCs w:val="24"/>
          <w:lang w:val="en-US"/>
        </w:rPr>
        <w:t>.16]</w:t>
      </w:r>
      <w:r w:rsidR="00D745D0">
        <w:rPr>
          <w:sz w:val="28"/>
          <w:szCs w:val="24"/>
          <w:lang w:val="en-US"/>
        </w:rPr>
        <w:t>[</w:t>
      </w:r>
      <w:r w:rsidR="005D4E65">
        <w:rPr>
          <w:sz w:val="28"/>
          <w:szCs w:val="24"/>
          <w:lang w:val="en-US"/>
        </w:rPr>
        <w:t>2</w:t>
      </w:r>
      <w:r w:rsidR="00D745D0">
        <w:rPr>
          <w:sz w:val="28"/>
          <w:szCs w:val="24"/>
          <w:lang w:val="en-US"/>
        </w:rPr>
        <w:t>, p</w:t>
      </w:r>
      <w:r w:rsidR="0019192B">
        <w:rPr>
          <w:sz w:val="28"/>
          <w:szCs w:val="24"/>
          <w:lang w:val="en-US"/>
        </w:rPr>
        <w:t>.54-57]</w:t>
      </w:r>
      <w:r w:rsidRPr="00AC0BEA">
        <w:rPr>
          <w:sz w:val="28"/>
          <w:szCs w:val="24"/>
          <w:lang w:val="fr-FR"/>
        </w:rPr>
        <w:t xml:space="preserve"> </w:t>
      </w:r>
      <w:r w:rsidR="00455087" w:rsidRPr="00AC0BEA">
        <w:rPr>
          <w:sz w:val="28"/>
          <w:szCs w:val="24"/>
          <w:lang w:val="fr-FR"/>
        </w:rPr>
        <w:t>Le moment crucial est le plus haut pic de tension émotionnelle ou autre moment qui devrait être capturé sur la caméra.</w:t>
      </w:r>
      <w:r w:rsidR="003F04ED" w:rsidRPr="00AC0BEA">
        <w:rPr>
          <w:lang w:val="fr-FR"/>
        </w:rPr>
        <w:t xml:space="preserve"> Aussi </w:t>
      </w:r>
      <w:r w:rsidR="003F04ED" w:rsidRPr="00AC0BEA">
        <w:rPr>
          <w:sz w:val="28"/>
          <w:szCs w:val="24"/>
          <w:lang w:val="fr-FR"/>
        </w:rPr>
        <w:t xml:space="preserve">Henri n’a jamais utilisé le flash pour garder la lumière du jour dehors. </w:t>
      </w:r>
      <w:r w:rsidR="00C37442" w:rsidRPr="00AC0BEA">
        <w:rPr>
          <w:sz w:val="28"/>
          <w:szCs w:val="24"/>
          <w:lang w:val="fr-FR"/>
        </w:rPr>
        <w:t>Pour Cartier-Bresson: « Prendre une photo, cela veut dire reconnaître en une fraction de seconde à la fois le fait lui-même et la capacité à organiser les formes perçues vis</w:t>
      </w:r>
      <w:r w:rsidR="009B30AF">
        <w:rPr>
          <w:sz w:val="28"/>
          <w:szCs w:val="24"/>
          <w:lang w:val="fr-FR"/>
        </w:rPr>
        <w:t>uellement qui lui donne un sens</w:t>
      </w:r>
      <w:r w:rsidR="00C37442" w:rsidRPr="00AC0BEA">
        <w:rPr>
          <w:sz w:val="28"/>
          <w:szCs w:val="24"/>
          <w:lang w:val="fr-FR"/>
        </w:rPr>
        <w:t>»</w:t>
      </w:r>
      <w:r w:rsidR="00887C53" w:rsidRPr="00AC0BEA">
        <w:rPr>
          <w:sz w:val="28"/>
          <w:szCs w:val="28"/>
          <w:lang w:val="fr-FR"/>
        </w:rPr>
        <w:t xml:space="preserve"> Avec ses belles photos, il appelle </w:t>
      </w:r>
      <w:r w:rsidR="00887C53" w:rsidRPr="00AC0BEA">
        <w:rPr>
          <w:sz w:val="28"/>
          <w:szCs w:val="24"/>
          <w:lang w:val="fr-FR"/>
        </w:rPr>
        <w:t>a</w:t>
      </w:r>
      <w:r w:rsidR="00C37442" w:rsidRPr="00AC0BEA">
        <w:rPr>
          <w:sz w:val="28"/>
          <w:szCs w:val="24"/>
          <w:lang w:val="fr-FR"/>
        </w:rPr>
        <w:t>imer et montre</w:t>
      </w:r>
      <w:r w:rsidR="00887C53" w:rsidRPr="00AC0BEA">
        <w:rPr>
          <w:sz w:val="28"/>
          <w:szCs w:val="24"/>
          <w:lang w:val="fr-FR"/>
        </w:rPr>
        <w:t>r</w:t>
      </w:r>
      <w:r w:rsidR="00C37442" w:rsidRPr="00AC0BEA">
        <w:rPr>
          <w:sz w:val="28"/>
          <w:szCs w:val="24"/>
          <w:lang w:val="fr-FR"/>
        </w:rPr>
        <w:t xml:space="preserve"> seulement le présent, la vérité</w:t>
      </w:r>
      <w:r w:rsidR="00887C53" w:rsidRPr="00AC0BEA">
        <w:rPr>
          <w:sz w:val="28"/>
          <w:szCs w:val="24"/>
          <w:lang w:val="fr-FR"/>
        </w:rPr>
        <w:t>, voyager plus et s’entraîner tout le temps!</w:t>
      </w:r>
    </w:p>
    <w:p w14:paraId="1FF79D85" w14:textId="77777777" w:rsidR="00E426C1" w:rsidRDefault="00455087" w:rsidP="00E426C1">
      <w:pPr>
        <w:spacing w:line="240" w:lineRule="auto"/>
        <w:ind w:firstLine="709"/>
        <w:contextualSpacing/>
        <w:jc w:val="both"/>
        <w:rPr>
          <w:b/>
          <w:bCs/>
          <w:color w:val="000000" w:themeColor="text1"/>
          <w:sz w:val="28"/>
          <w:szCs w:val="28"/>
          <w:lang w:val="fr-FR"/>
        </w:rPr>
      </w:pPr>
      <w:r w:rsidRPr="00AC0BEA">
        <w:rPr>
          <w:sz w:val="28"/>
          <w:szCs w:val="24"/>
          <w:lang w:val="fr-FR"/>
        </w:rPr>
        <w:t>Le photographe a montré au monde entier de nouveaux principes de la photographie, le travail avec la composition, le mouvement dans le cadre. Sa vie et son travail ont influencé de nombreux photographes et artistes des temps modernes.</w:t>
      </w:r>
      <w:bookmarkStart w:id="0" w:name="_Toc104972924"/>
    </w:p>
    <w:p w14:paraId="4FE0BCEE" w14:textId="77777777" w:rsidR="00E426C1" w:rsidRDefault="00E426C1" w:rsidP="00E426C1">
      <w:pPr>
        <w:spacing w:line="240" w:lineRule="auto"/>
        <w:contextualSpacing/>
        <w:jc w:val="both"/>
        <w:rPr>
          <w:b/>
          <w:bCs/>
          <w:color w:val="000000" w:themeColor="text1"/>
          <w:sz w:val="28"/>
          <w:szCs w:val="28"/>
          <w:lang w:val="fr-FR"/>
        </w:rPr>
      </w:pPr>
    </w:p>
    <w:p w14:paraId="39BB19F4" w14:textId="2D1669AC" w:rsidR="005B30D2" w:rsidRPr="00E426C1" w:rsidRDefault="002F6D5F" w:rsidP="00E426C1">
      <w:pPr>
        <w:spacing w:line="240" w:lineRule="auto"/>
        <w:contextualSpacing/>
        <w:jc w:val="center"/>
        <w:rPr>
          <w:sz w:val="28"/>
          <w:szCs w:val="24"/>
          <w:lang w:val="fr-FR"/>
        </w:rPr>
      </w:pPr>
      <w:r w:rsidRPr="00AE201C">
        <w:rPr>
          <w:b/>
          <w:bCs/>
          <w:color w:val="000000" w:themeColor="text1"/>
          <w:sz w:val="28"/>
          <w:szCs w:val="28"/>
        </w:rPr>
        <w:t>СПИСОК</w:t>
      </w:r>
      <w:r w:rsidRPr="00E426C1">
        <w:rPr>
          <w:b/>
          <w:bCs/>
          <w:color w:val="000000" w:themeColor="text1"/>
          <w:sz w:val="28"/>
          <w:szCs w:val="28"/>
          <w:lang w:val="fr-FR"/>
        </w:rPr>
        <w:t xml:space="preserve"> </w:t>
      </w:r>
      <w:r>
        <w:rPr>
          <w:b/>
          <w:bCs/>
          <w:color w:val="000000" w:themeColor="text1"/>
          <w:sz w:val="28"/>
          <w:szCs w:val="28"/>
        </w:rPr>
        <w:t>НАУЧНОЙ</w:t>
      </w:r>
      <w:r w:rsidRPr="00E426C1">
        <w:rPr>
          <w:b/>
          <w:bCs/>
          <w:color w:val="000000" w:themeColor="text1"/>
          <w:sz w:val="28"/>
          <w:szCs w:val="28"/>
          <w:lang w:val="fr-FR"/>
        </w:rPr>
        <w:t xml:space="preserve"> </w:t>
      </w:r>
      <w:r>
        <w:rPr>
          <w:b/>
          <w:bCs/>
          <w:color w:val="000000" w:themeColor="text1"/>
          <w:sz w:val="28"/>
          <w:szCs w:val="28"/>
        </w:rPr>
        <w:t>И</w:t>
      </w:r>
      <w:r w:rsidRPr="00E426C1">
        <w:rPr>
          <w:b/>
          <w:bCs/>
          <w:color w:val="000000" w:themeColor="text1"/>
          <w:sz w:val="28"/>
          <w:szCs w:val="28"/>
          <w:lang w:val="fr-FR"/>
        </w:rPr>
        <w:t xml:space="preserve"> </w:t>
      </w:r>
      <w:r>
        <w:rPr>
          <w:b/>
          <w:bCs/>
          <w:color w:val="000000" w:themeColor="text1"/>
          <w:sz w:val="28"/>
          <w:szCs w:val="28"/>
        </w:rPr>
        <w:t>СПРАВОЧНОЙ</w:t>
      </w:r>
      <w:r w:rsidRPr="00E426C1">
        <w:rPr>
          <w:b/>
          <w:bCs/>
          <w:color w:val="000000" w:themeColor="text1"/>
          <w:sz w:val="28"/>
          <w:szCs w:val="28"/>
          <w:lang w:val="fr-FR"/>
        </w:rPr>
        <w:t xml:space="preserve"> </w:t>
      </w:r>
      <w:r w:rsidRPr="00AE201C">
        <w:rPr>
          <w:b/>
          <w:bCs/>
          <w:color w:val="000000" w:themeColor="text1"/>
          <w:sz w:val="28"/>
          <w:szCs w:val="28"/>
        </w:rPr>
        <w:t>ЛИТЕРАТУРЫ</w:t>
      </w:r>
      <w:bookmarkEnd w:id="0"/>
    </w:p>
    <w:p w14:paraId="1CF3E9F1" w14:textId="77777777" w:rsidR="005B30D2" w:rsidRPr="00E426C1" w:rsidRDefault="005B30D2" w:rsidP="005B30D2">
      <w:pPr>
        <w:spacing w:line="240" w:lineRule="auto"/>
        <w:ind w:firstLine="709"/>
        <w:contextualSpacing/>
        <w:jc w:val="center"/>
        <w:rPr>
          <w:sz w:val="28"/>
          <w:szCs w:val="24"/>
          <w:lang w:val="fr-FR"/>
        </w:rPr>
      </w:pPr>
    </w:p>
    <w:p w14:paraId="6154DDE1" w14:textId="085FEB78" w:rsidR="00A97A72" w:rsidRPr="00825012" w:rsidRDefault="005B30D2" w:rsidP="005B30D2">
      <w:pPr>
        <w:spacing w:line="240" w:lineRule="auto"/>
        <w:ind w:firstLine="709"/>
        <w:contextualSpacing/>
        <w:jc w:val="both"/>
        <w:rPr>
          <w:sz w:val="28"/>
          <w:szCs w:val="24"/>
        </w:rPr>
      </w:pPr>
      <w:r w:rsidRPr="00AC0BEA">
        <w:rPr>
          <w:sz w:val="28"/>
          <w:szCs w:val="28"/>
        </w:rPr>
        <w:t xml:space="preserve">1. </w:t>
      </w:r>
      <w:proofErr w:type="spellStart"/>
      <w:r w:rsidR="00DA3863" w:rsidRPr="00367A95">
        <w:rPr>
          <w:sz w:val="28"/>
          <w:szCs w:val="24"/>
          <w:lang w:val="fr-FR"/>
        </w:rPr>
        <w:t>Карть</w:t>
      </w:r>
      <w:r w:rsidR="00DA3863">
        <w:rPr>
          <w:sz w:val="28"/>
          <w:szCs w:val="24"/>
          <w:lang w:val="fr-FR"/>
        </w:rPr>
        <w:t>е-Брессон</w:t>
      </w:r>
      <w:proofErr w:type="spellEnd"/>
      <w:r w:rsidR="00E426C1">
        <w:rPr>
          <w:sz w:val="28"/>
          <w:szCs w:val="24"/>
        </w:rPr>
        <w:t xml:space="preserve">, </w:t>
      </w:r>
      <w:r w:rsidR="00E426C1" w:rsidRPr="00367A95">
        <w:rPr>
          <w:sz w:val="28"/>
          <w:szCs w:val="24"/>
          <w:lang w:val="fr-FR"/>
        </w:rPr>
        <w:t>А</w:t>
      </w:r>
      <w:r w:rsidR="00E426C1">
        <w:rPr>
          <w:sz w:val="28"/>
          <w:szCs w:val="24"/>
        </w:rPr>
        <w:t>.</w:t>
      </w:r>
      <w:r w:rsidR="00DA3863">
        <w:rPr>
          <w:sz w:val="28"/>
          <w:szCs w:val="24"/>
          <w:lang w:val="fr-FR"/>
        </w:rPr>
        <w:t xml:space="preserve"> </w:t>
      </w:r>
      <w:r w:rsidR="00DA3863" w:rsidRPr="00367A95">
        <w:rPr>
          <w:sz w:val="28"/>
          <w:szCs w:val="24"/>
          <w:lang w:val="fr-FR"/>
        </w:rPr>
        <w:t>/</w:t>
      </w:r>
      <w:r w:rsidR="00DA3863">
        <w:rPr>
          <w:sz w:val="28"/>
          <w:szCs w:val="24"/>
        </w:rPr>
        <w:t xml:space="preserve"> </w:t>
      </w:r>
      <w:r w:rsidR="005D4E65">
        <w:rPr>
          <w:sz w:val="28"/>
          <w:szCs w:val="24"/>
        </w:rPr>
        <w:t xml:space="preserve">Воображаемая реальность. </w:t>
      </w:r>
      <w:r w:rsidR="005D4E65">
        <w:rPr>
          <w:sz w:val="28"/>
          <w:szCs w:val="24"/>
          <w:lang w:val="fr-FR"/>
        </w:rPr>
        <w:t>эссе</w:t>
      </w:r>
      <w:r w:rsidR="005D4E65" w:rsidRPr="00367A95">
        <w:rPr>
          <w:sz w:val="28"/>
          <w:szCs w:val="24"/>
          <w:lang w:val="fr-FR"/>
        </w:rPr>
        <w:t xml:space="preserve">; </w:t>
      </w:r>
      <w:r w:rsidR="005D4E65">
        <w:rPr>
          <w:sz w:val="28"/>
          <w:szCs w:val="24"/>
          <w:lang w:val="fr-FR"/>
        </w:rPr>
        <w:t>пер. с фр. Галины Соловьевой. - Москва</w:t>
      </w:r>
      <w:r w:rsidR="005D4E65" w:rsidRPr="00367A95">
        <w:rPr>
          <w:sz w:val="28"/>
          <w:szCs w:val="24"/>
          <w:lang w:val="fr-FR"/>
        </w:rPr>
        <w:t>: ЛИМБУС П</w:t>
      </w:r>
      <w:r w:rsidR="005D4E65">
        <w:rPr>
          <w:sz w:val="28"/>
          <w:szCs w:val="24"/>
          <w:lang w:val="fr-FR"/>
        </w:rPr>
        <w:t>ресс; Музей истории фотографии</w:t>
      </w:r>
      <w:r w:rsidR="005D4E65" w:rsidRPr="00367A95">
        <w:rPr>
          <w:sz w:val="28"/>
          <w:szCs w:val="24"/>
          <w:lang w:val="fr-FR"/>
        </w:rPr>
        <w:t>; Издат</w:t>
      </w:r>
      <w:r w:rsidR="005D4E65">
        <w:rPr>
          <w:sz w:val="28"/>
          <w:szCs w:val="24"/>
          <w:lang w:val="fr-FR"/>
        </w:rPr>
        <w:t>ельство К. Тублина, 2008. – 123 c.</w:t>
      </w:r>
    </w:p>
    <w:p w14:paraId="1BEF52FF" w14:textId="489D8EA3" w:rsidR="00AC0BEA" w:rsidRDefault="00825012" w:rsidP="00887C53">
      <w:pPr>
        <w:spacing w:line="240" w:lineRule="auto"/>
        <w:ind w:firstLine="709"/>
        <w:contextualSpacing/>
        <w:jc w:val="both"/>
        <w:rPr>
          <w:sz w:val="28"/>
          <w:szCs w:val="28"/>
          <w:lang w:val="fr-FR"/>
        </w:rPr>
      </w:pPr>
      <w:r>
        <w:rPr>
          <w:sz w:val="28"/>
          <w:szCs w:val="28"/>
        </w:rPr>
        <w:t>2</w:t>
      </w:r>
      <w:r w:rsidR="005B30D2" w:rsidRPr="00AC0BEA">
        <w:rPr>
          <w:sz w:val="28"/>
          <w:szCs w:val="28"/>
          <w:lang w:val="fr-FR"/>
        </w:rPr>
        <w:t>.</w:t>
      </w:r>
      <w:r w:rsidR="00E426C1">
        <w:rPr>
          <w:sz w:val="28"/>
          <w:szCs w:val="28"/>
        </w:rPr>
        <w:t xml:space="preserve"> </w:t>
      </w:r>
      <w:proofErr w:type="spellStart"/>
      <w:r w:rsidR="00DA3863" w:rsidRPr="00367A95">
        <w:rPr>
          <w:sz w:val="28"/>
          <w:szCs w:val="24"/>
          <w:lang w:val="fr-FR"/>
        </w:rPr>
        <w:t>Карть</w:t>
      </w:r>
      <w:r w:rsidR="00DA3863">
        <w:rPr>
          <w:sz w:val="28"/>
          <w:szCs w:val="24"/>
          <w:lang w:val="fr-FR"/>
        </w:rPr>
        <w:t>е-Брессон</w:t>
      </w:r>
      <w:proofErr w:type="spellEnd"/>
      <w:r w:rsidR="00E426C1">
        <w:rPr>
          <w:sz w:val="28"/>
          <w:szCs w:val="24"/>
        </w:rPr>
        <w:t>, А.</w:t>
      </w:r>
      <w:r w:rsidR="00DA3863">
        <w:rPr>
          <w:sz w:val="28"/>
          <w:szCs w:val="24"/>
          <w:lang w:val="fr-FR"/>
        </w:rPr>
        <w:t xml:space="preserve"> </w:t>
      </w:r>
      <w:r w:rsidR="00DA3863" w:rsidRPr="00367A95">
        <w:rPr>
          <w:sz w:val="28"/>
          <w:szCs w:val="24"/>
          <w:lang w:val="fr-FR"/>
        </w:rPr>
        <w:t>/</w:t>
      </w:r>
      <w:r w:rsidR="00DA3863">
        <w:rPr>
          <w:sz w:val="28"/>
          <w:szCs w:val="24"/>
          <w:lang w:val="fr-FR"/>
        </w:rPr>
        <w:t xml:space="preserve"> </w:t>
      </w:r>
      <w:r w:rsidR="00DA3863">
        <w:rPr>
          <w:sz w:val="28"/>
          <w:szCs w:val="24"/>
        </w:rPr>
        <w:t>Диалоги</w:t>
      </w:r>
      <w:r w:rsidR="005D4E65" w:rsidRPr="00A97A72">
        <w:rPr>
          <w:sz w:val="28"/>
          <w:szCs w:val="24"/>
        </w:rPr>
        <w:t xml:space="preserve">; пер. с фр. </w:t>
      </w:r>
      <w:r w:rsidR="00DA3863">
        <w:rPr>
          <w:sz w:val="28"/>
          <w:szCs w:val="24"/>
        </w:rPr>
        <w:t>М. Михайловой. – СПб;</w:t>
      </w:r>
      <w:r w:rsidR="005D4E65" w:rsidRPr="00825012">
        <w:rPr>
          <w:sz w:val="28"/>
          <w:szCs w:val="24"/>
        </w:rPr>
        <w:t xml:space="preserve"> </w:t>
      </w:r>
      <w:proofErr w:type="spellStart"/>
      <w:r w:rsidR="005D4E65" w:rsidRPr="00367A95">
        <w:rPr>
          <w:sz w:val="28"/>
          <w:szCs w:val="24"/>
          <w:lang w:val="fr-FR"/>
        </w:rPr>
        <w:t>Издат</w:t>
      </w:r>
      <w:r w:rsidR="005D4E65">
        <w:rPr>
          <w:sz w:val="28"/>
          <w:szCs w:val="24"/>
          <w:lang w:val="fr-FR"/>
        </w:rPr>
        <w:t>ельство</w:t>
      </w:r>
      <w:proofErr w:type="spellEnd"/>
      <w:r w:rsidR="005D4E65">
        <w:rPr>
          <w:sz w:val="28"/>
          <w:szCs w:val="24"/>
          <w:lang w:val="fr-FR"/>
        </w:rPr>
        <w:t xml:space="preserve"> </w:t>
      </w:r>
      <w:proofErr w:type="spellStart"/>
      <w:r w:rsidR="005D4E65" w:rsidRPr="00825012">
        <w:rPr>
          <w:sz w:val="28"/>
          <w:szCs w:val="24"/>
        </w:rPr>
        <w:t>Клаудберри</w:t>
      </w:r>
      <w:proofErr w:type="spellEnd"/>
      <w:r w:rsidR="005D4E65" w:rsidRPr="00825012">
        <w:rPr>
          <w:sz w:val="28"/>
          <w:szCs w:val="24"/>
        </w:rPr>
        <w:t>, 2015. - 160 с.</w:t>
      </w:r>
    </w:p>
    <w:p w14:paraId="5A1EF2CA" w14:textId="4EFA2C4E" w:rsidR="00AC0BEA" w:rsidRPr="00E73B5B" w:rsidRDefault="00825012" w:rsidP="00E426C1">
      <w:pPr>
        <w:spacing w:line="240" w:lineRule="auto"/>
        <w:ind w:firstLine="709"/>
        <w:contextualSpacing/>
        <w:jc w:val="both"/>
        <w:rPr>
          <w:sz w:val="28"/>
          <w:szCs w:val="28"/>
        </w:rPr>
      </w:pPr>
      <w:r w:rsidRPr="00D745D0">
        <w:rPr>
          <w:sz w:val="28"/>
          <w:szCs w:val="28"/>
          <w:lang w:val="fr-FR"/>
        </w:rPr>
        <w:t xml:space="preserve">3. </w:t>
      </w:r>
      <w:proofErr w:type="spellStart"/>
      <w:r w:rsidR="00DA3863" w:rsidRPr="00D745D0">
        <w:rPr>
          <w:sz w:val="28"/>
          <w:szCs w:val="28"/>
          <w:lang w:val="fr-FR"/>
        </w:rPr>
        <w:t>Galassi</w:t>
      </w:r>
      <w:proofErr w:type="spellEnd"/>
      <w:r w:rsidR="00E426C1" w:rsidRPr="00E426C1">
        <w:rPr>
          <w:sz w:val="28"/>
          <w:szCs w:val="28"/>
          <w:lang w:val="en-US"/>
        </w:rPr>
        <w:t xml:space="preserve">, </w:t>
      </w:r>
      <w:r w:rsidR="00E426C1">
        <w:rPr>
          <w:sz w:val="28"/>
          <w:szCs w:val="28"/>
          <w:lang w:val="en-GB"/>
        </w:rPr>
        <w:t>P</w:t>
      </w:r>
      <w:r w:rsidR="00E426C1" w:rsidRPr="00E426C1">
        <w:rPr>
          <w:sz w:val="28"/>
          <w:szCs w:val="28"/>
          <w:lang w:val="en-US"/>
        </w:rPr>
        <w:t>.</w:t>
      </w:r>
      <w:r w:rsidR="00DA3863" w:rsidRPr="00D745D0">
        <w:rPr>
          <w:sz w:val="28"/>
          <w:szCs w:val="28"/>
          <w:lang w:val="fr-FR"/>
        </w:rPr>
        <w:t xml:space="preserve"> </w:t>
      </w:r>
      <w:r w:rsidR="00DA3863">
        <w:rPr>
          <w:sz w:val="28"/>
          <w:szCs w:val="28"/>
          <w:lang w:val="fr-FR"/>
        </w:rPr>
        <w:t xml:space="preserve"> </w:t>
      </w:r>
      <w:proofErr w:type="gramStart"/>
      <w:r w:rsidR="00DA3863" w:rsidRPr="00D745D0">
        <w:rPr>
          <w:sz w:val="28"/>
          <w:szCs w:val="28"/>
          <w:lang w:val="fr-FR"/>
        </w:rPr>
        <w:t>/</w:t>
      </w:r>
      <w:r w:rsidR="00DA3863">
        <w:rPr>
          <w:sz w:val="28"/>
          <w:szCs w:val="28"/>
          <w:lang w:val="fr-FR"/>
        </w:rPr>
        <w:t xml:space="preserve"> </w:t>
      </w:r>
      <w:r w:rsidR="00DA3863" w:rsidRPr="00D745D0">
        <w:rPr>
          <w:sz w:val="28"/>
          <w:szCs w:val="28"/>
          <w:lang w:val="fr-FR"/>
        </w:rPr>
        <w:t xml:space="preserve"> </w:t>
      </w:r>
      <w:r w:rsidRPr="00D745D0">
        <w:rPr>
          <w:sz w:val="28"/>
          <w:szCs w:val="28"/>
          <w:lang w:val="fr-FR"/>
        </w:rPr>
        <w:t>Henri</w:t>
      </w:r>
      <w:proofErr w:type="gramEnd"/>
      <w:r w:rsidRPr="00D745D0">
        <w:rPr>
          <w:sz w:val="28"/>
          <w:szCs w:val="28"/>
          <w:lang w:val="fr-FR"/>
        </w:rPr>
        <w:t xml:space="preserve"> Cartier-Bresson: the early work</w:t>
      </w:r>
      <w:r w:rsidR="00DA3863">
        <w:rPr>
          <w:sz w:val="28"/>
          <w:szCs w:val="28"/>
          <w:lang w:val="fr-FR"/>
        </w:rPr>
        <w:t>- New York; - Museum of modern art,</w:t>
      </w:r>
      <w:r w:rsidRPr="00D745D0">
        <w:rPr>
          <w:sz w:val="28"/>
          <w:szCs w:val="28"/>
          <w:lang w:val="fr-FR"/>
        </w:rPr>
        <w:t xml:space="preserve"> 1987. - 151 </w:t>
      </w:r>
      <w:r w:rsidR="00D745D0">
        <w:rPr>
          <w:sz w:val="28"/>
          <w:szCs w:val="28"/>
          <w:lang w:val="en-US"/>
        </w:rPr>
        <w:t>p</w:t>
      </w:r>
      <w:r w:rsidRPr="00D745D0">
        <w:rPr>
          <w:sz w:val="28"/>
          <w:szCs w:val="28"/>
          <w:lang w:val="fr-FR"/>
        </w:rPr>
        <w:t xml:space="preserve">. </w:t>
      </w:r>
    </w:p>
    <w:sectPr w:rsidR="00AC0BEA" w:rsidRPr="00E73B5B" w:rsidSect="00464B26">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7A60"/>
    <w:multiLevelType w:val="hybridMultilevel"/>
    <w:tmpl w:val="F21A9A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247507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519"/>
    <w:rsid w:val="000471BA"/>
    <w:rsid w:val="000A2959"/>
    <w:rsid w:val="000D15AF"/>
    <w:rsid w:val="00124341"/>
    <w:rsid w:val="00126D2D"/>
    <w:rsid w:val="0019192B"/>
    <w:rsid w:val="001E4397"/>
    <w:rsid w:val="001F13F1"/>
    <w:rsid w:val="00205B61"/>
    <w:rsid w:val="00214FD7"/>
    <w:rsid w:val="0024278B"/>
    <w:rsid w:val="002F6D5F"/>
    <w:rsid w:val="003408BD"/>
    <w:rsid w:val="003412E6"/>
    <w:rsid w:val="00367A95"/>
    <w:rsid w:val="003F04ED"/>
    <w:rsid w:val="003F27A2"/>
    <w:rsid w:val="00455087"/>
    <w:rsid w:val="00464B26"/>
    <w:rsid w:val="00471D47"/>
    <w:rsid w:val="004F49E3"/>
    <w:rsid w:val="005214B8"/>
    <w:rsid w:val="005249D1"/>
    <w:rsid w:val="005734AD"/>
    <w:rsid w:val="005B30D2"/>
    <w:rsid w:val="005D4E65"/>
    <w:rsid w:val="005E0519"/>
    <w:rsid w:val="00641964"/>
    <w:rsid w:val="00700C3C"/>
    <w:rsid w:val="007015E1"/>
    <w:rsid w:val="0075412E"/>
    <w:rsid w:val="00796DFB"/>
    <w:rsid w:val="00796E39"/>
    <w:rsid w:val="007C446D"/>
    <w:rsid w:val="007D6137"/>
    <w:rsid w:val="007F05D3"/>
    <w:rsid w:val="00825012"/>
    <w:rsid w:val="00825535"/>
    <w:rsid w:val="00877B5F"/>
    <w:rsid w:val="00887C53"/>
    <w:rsid w:val="008A0DDA"/>
    <w:rsid w:val="008E0ECE"/>
    <w:rsid w:val="0090578F"/>
    <w:rsid w:val="00932271"/>
    <w:rsid w:val="009B30AF"/>
    <w:rsid w:val="00A97A72"/>
    <w:rsid w:val="00AC0BEA"/>
    <w:rsid w:val="00AD74E4"/>
    <w:rsid w:val="00B0159B"/>
    <w:rsid w:val="00B30F47"/>
    <w:rsid w:val="00B339A7"/>
    <w:rsid w:val="00B923C8"/>
    <w:rsid w:val="00BA5C98"/>
    <w:rsid w:val="00BA763B"/>
    <w:rsid w:val="00BB1CD9"/>
    <w:rsid w:val="00BD63EF"/>
    <w:rsid w:val="00BE60B4"/>
    <w:rsid w:val="00C37442"/>
    <w:rsid w:val="00CF3E4B"/>
    <w:rsid w:val="00D04993"/>
    <w:rsid w:val="00D71131"/>
    <w:rsid w:val="00D745D0"/>
    <w:rsid w:val="00DA3863"/>
    <w:rsid w:val="00E2041F"/>
    <w:rsid w:val="00E426C1"/>
    <w:rsid w:val="00E73B5B"/>
    <w:rsid w:val="00F15E24"/>
    <w:rsid w:val="00F167BA"/>
    <w:rsid w:val="00F812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3ED5B"/>
  <w15:chartTrackingRefBased/>
  <w15:docId w15:val="{39BF3D42-CE07-40F5-B9E1-35205380A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4"/>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8B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B30D2"/>
    <w:rPr>
      <w:color w:val="0563C1" w:themeColor="hyperlink"/>
      <w:u w:val="single"/>
    </w:rPr>
  </w:style>
  <w:style w:type="character" w:styleId="a4">
    <w:name w:val="FollowedHyperlink"/>
    <w:basedOn w:val="a0"/>
    <w:uiPriority w:val="99"/>
    <w:semiHidden/>
    <w:unhideWhenUsed/>
    <w:rsid w:val="00BD63E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4631">
      <w:bodyDiv w:val="1"/>
      <w:marLeft w:val="0"/>
      <w:marRight w:val="0"/>
      <w:marTop w:val="0"/>
      <w:marBottom w:val="0"/>
      <w:divBdr>
        <w:top w:val="none" w:sz="0" w:space="0" w:color="auto"/>
        <w:left w:val="none" w:sz="0" w:space="0" w:color="auto"/>
        <w:bottom w:val="none" w:sz="0" w:space="0" w:color="auto"/>
        <w:right w:val="none" w:sz="0" w:space="0" w:color="auto"/>
      </w:divBdr>
      <w:divsChild>
        <w:div w:id="1780760599">
          <w:marLeft w:val="907"/>
          <w:marRight w:val="0"/>
          <w:marTop w:val="200"/>
          <w:marBottom w:val="160"/>
          <w:divBdr>
            <w:top w:val="none" w:sz="0" w:space="0" w:color="auto"/>
            <w:left w:val="none" w:sz="0" w:space="0" w:color="auto"/>
            <w:bottom w:val="none" w:sz="0" w:space="0" w:color="auto"/>
            <w:right w:val="none" w:sz="0" w:space="0" w:color="auto"/>
          </w:divBdr>
        </w:div>
        <w:div w:id="2132047851">
          <w:marLeft w:val="907"/>
          <w:marRight w:val="0"/>
          <w:marTop w:val="200"/>
          <w:marBottom w:val="160"/>
          <w:divBdr>
            <w:top w:val="none" w:sz="0" w:space="0" w:color="auto"/>
            <w:left w:val="none" w:sz="0" w:space="0" w:color="auto"/>
            <w:bottom w:val="none" w:sz="0" w:space="0" w:color="auto"/>
            <w:right w:val="none" w:sz="0" w:space="0" w:color="auto"/>
          </w:divBdr>
        </w:div>
        <w:div w:id="580329931">
          <w:marLeft w:val="907"/>
          <w:marRight w:val="0"/>
          <w:marTop w:val="200"/>
          <w:marBottom w:val="160"/>
          <w:divBdr>
            <w:top w:val="none" w:sz="0" w:space="0" w:color="auto"/>
            <w:left w:val="none" w:sz="0" w:space="0" w:color="auto"/>
            <w:bottom w:val="none" w:sz="0" w:space="0" w:color="auto"/>
            <w:right w:val="none" w:sz="0" w:space="0" w:color="auto"/>
          </w:divBdr>
        </w:div>
      </w:divsChild>
    </w:div>
    <w:div w:id="158036467">
      <w:bodyDiv w:val="1"/>
      <w:marLeft w:val="0"/>
      <w:marRight w:val="0"/>
      <w:marTop w:val="0"/>
      <w:marBottom w:val="0"/>
      <w:divBdr>
        <w:top w:val="none" w:sz="0" w:space="0" w:color="auto"/>
        <w:left w:val="none" w:sz="0" w:space="0" w:color="auto"/>
        <w:bottom w:val="none" w:sz="0" w:space="0" w:color="auto"/>
        <w:right w:val="none" w:sz="0" w:space="0" w:color="auto"/>
      </w:divBdr>
      <w:divsChild>
        <w:div w:id="404642529">
          <w:marLeft w:val="907"/>
          <w:marRight w:val="0"/>
          <w:marTop w:val="200"/>
          <w:marBottom w:val="160"/>
          <w:divBdr>
            <w:top w:val="none" w:sz="0" w:space="0" w:color="auto"/>
            <w:left w:val="none" w:sz="0" w:space="0" w:color="auto"/>
            <w:bottom w:val="none" w:sz="0" w:space="0" w:color="auto"/>
            <w:right w:val="none" w:sz="0" w:space="0" w:color="auto"/>
          </w:divBdr>
        </w:div>
        <w:div w:id="1519657356">
          <w:marLeft w:val="907"/>
          <w:marRight w:val="0"/>
          <w:marTop w:val="200"/>
          <w:marBottom w:val="160"/>
          <w:divBdr>
            <w:top w:val="none" w:sz="0" w:space="0" w:color="auto"/>
            <w:left w:val="none" w:sz="0" w:space="0" w:color="auto"/>
            <w:bottom w:val="none" w:sz="0" w:space="0" w:color="auto"/>
            <w:right w:val="none" w:sz="0" w:space="0" w:color="auto"/>
          </w:divBdr>
        </w:div>
        <w:div w:id="924805788">
          <w:marLeft w:val="907"/>
          <w:marRight w:val="0"/>
          <w:marTop w:val="200"/>
          <w:marBottom w:val="160"/>
          <w:divBdr>
            <w:top w:val="none" w:sz="0" w:space="0" w:color="auto"/>
            <w:left w:val="none" w:sz="0" w:space="0" w:color="auto"/>
            <w:bottom w:val="none" w:sz="0" w:space="0" w:color="auto"/>
            <w:right w:val="none" w:sz="0" w:space="0" w:color="auto"/>
          </w:divBdr>
        </w:div>
      </w:divsChild>
    </w:div>
    <w:div w:id="1621953803">
      <w:bodyDiv w:val="1"/>
      <w:marLeft w:val="0"/>
      <w:marRight w:val="0"/>
      <w:marTop w:val="0"/>
      <w:marBottom w:val="0"/>
      <w:divBdr>
        <w:top w:val="none" w:sz="0" w:space="0" w:color="auto"/>
        <w:left w:val="none" w:sz="0" w:space="0" w:color="auto"/>
        <w:bottom w:val="none" w:sz="0" w:space="0" w:color="auto"/>
        <w:right w:val="none" w:sz="0" w:space="0" w:color="auto"/>
      </w:divBdr>
      <w:divsChild>
        <w:div w:id="1867062801">
          <w:marLeft w:val="907"/>
          <w:marRight w:val="0"/>
          <w:marTop w:val="200"/>
          <w:marBottom w:val="160"/>
          <w:divBdr>
            <w:top w:val="none" w:sz="0" w:space="0" w:color="auto"/>
            <w:left w:val="none" w:sz="0" w:space="0" w:color="auto"/>
            <w:bottom w:val="none" w:sz="0" w:space="0" w:color="auto"/>
            <w:right w:val="none" w:sz="0" w:space="0" w:color="auto"/>
          </w:divBdr>
        </w:div>
        <w:div w:id="1038429001">
          <w:marLeft w:val="907"/>
          <w:marRight w:val="0"/>
          <w:marTop w:val="200"/>
          <w:marBottom w:val="160"/>
          <w:divBdr>
            <w:top w:val="none" w:sz="0" w:space="0" w:color="auto"/>
            <w:left w:val="none" w:sz="0" w:space="0" w:color="auto"/>
            <w:bottom w:val="none" w:sz="0" w:space="0" w:color="auto"/>
            <w:right w:val="none" w:sz="0" w:space="0" w:color="auto"/>
          </w:divBdr>
        </w:div>
        <w:div w:id="2050714380">
          <w:marLeft w:val="907"/>
          <w:marRight w:val="0"/>
          <w:marTop w:val="200"/>
          <w:marBottom w:val="160"/>
          <w:divBdr>
            <w:top w:val="none" w:sz="0" w:space="0" w:color="auto"/>
            <w:left w:val="none" w:sz="0" w:space="0" w:color="auto"/>
            <w:bottom w:val="none" w:sz="0" w:space="0" w:color="auto"/>
            <w:right w:val="none" w:sz="0" w:space="0" w:color="auto"/>
          </w:divBdr>
        </w:div>
      </w:divsChild>
    </w:div>
    <w:div w:id="1818498741">
      <w:bodyDiv w:val="1"/>
      <w:marLeft w:val="0"/>
      <w:marRight w:val="0"/>
      <w:marTop w:val="0"/>
      <w:marBottom w:val="0"/>
      <w:divBdr>
        <w:top w:val="none" w:sz="0" w:space="0" w:color="auto"/>
        <w:left w:val="none" w:sz="0" w:space="0" w:color="auto"/>
        <w:bottom w:val="none" w:sz="0" w:space="0" w:color="auto"/>
        <w:right w:val="none" w:sz="0" w:space="0" w:color="auto"/>
      </w:divBdr>
      <w:divsChild>
        <w:div w:id="863982905">
          <w:marLeft w:val="907"/>
          <w:marRight w:val="0"/>
          <w:marTop w:val="200"/>
          <w:marBottom w:val="160"/>
          <w:divBdr>
            <w:top w:val="none" w:sz="0" w:space="0" w:color="auto"/>
            <w:left w:val="none" w:sz="0" w:space="0" w:color="auto"/>
            <w:bottom w:val="none" w:sz="0" w:space="0" w:color="auto"/>
            <w:right w:val="none" w:sz="0" w:space="0" w:color="auto"/>
          </w:divBdr>
        </w:div>
        <w:div w:id="1852645490">
          <w:marLeft w:val="907"/>
          <w:marRight w:val="0"/>
          <w:marTop w:val="200"/>
          <w:marBottom w:val="160"/>
          <w:divBdr>
            <w:top w:val="none" w:sz="0" w:space="0" w:color="auto"/>
            <w:left w:val="none" w:sz="0" w:space="0" w:color="auto"/>
            <w:bottom w:val="none" w:sz="0" w:space="0" w:color="auto"/>
            <w:right w:val="none" w:sz="0" w:space="0" w:color="auto"/>
          </w:divBdr>
        </w:div>
        <w:div w:id="770201676">
          <w:marLeft w:val="907"/>
          <w:marRight w:val="0"/>
          <w:marTop w:val="20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870</Words>
  <Characters>4962</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Усынина Юлия Юрьевна</dc:creator>
  <cp:keywords/>
  <dc:description/>
  <cp:lastModifiedBy>Токарева Юлия Валерьевна</cp:lastModifiedBy>
  <cp:revision>2</cp:revision>
  <dcterms:created xsi:type="dcterms:W3CDTF">2023-06-10T14:57:00Z</dcterms:created>
  <dcterms:modified xsi:type="dcterms:W3CDTF">2023-06-10T14:57:00Z</dcterms:modified>
</cp:coreProperties>
</file>