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63853" w14:textId="39C6AE9B" w:rsidR="00734E80" w:rsidRDefault="004243F4" w:rsidP="00734E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3F4">
        <w:rPr>
          <w:rFonts w:ascii="Times New Roman" w:hAnsi="Times New Roman" w:cs="Times New Roman"/>
          <w:b/>
          <w:bCs/>
          <w:sz w:val="28"/>
          <w:szCs w:val="28"/>
        </w:rPr>
        <w:t>Способы передачи немецких окказионализмов в русском переводе (на материале современных СМИ)</w:t>
      </w:r>
    </w:p>
    <w:p w14:paraId="10712CBD" w14:textId="3D2770AC" w:rsidR="00734E80" w:rsidRDefault="00734E80" w:rsidP="00734E8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Гусева А.С.</w:t>
      </w:r>
    </w:p>
    <w:p w14:paraId="2D1A5D97" w14:textId="6BD14F0F" w:rsidR="00734E80" w:rsidRDefault="004243F4" w:rsidP="00734E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Бутусова А.С.</w:t>
      </w:r>
      <w:r w:rsidR="00734E8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к.ф.н., доц</w:t>
      </w:r>
      <w:r w:rsidR="00734E8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734E80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37997435" w14:textId="77777777" w:rsidR="00BC1A5C" w:rsidRDefault="00BC1A5C" w:rsidP="00734E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8DFA2F" w14:textId="7FDA9C1E" w:rsidR="004243F4" w:rsidRDefault="004243F4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3F4">
        <w:rPr>
          <w:rFonts w:ascii="Times New Roman" w:hAnsi="Times New Roman" w:cs="Times New Roman"/>
          <w:sz w:val="28"/>
          <w:szCs w:val="28"/>
        </w:rPr>
        <w:t xml:space="preserve">В современном информационном мире роль СМИ чрезвычайно высока, ведь масс-медиа не только являются основным источником информации о происходящих в мире событиях, но и представляют собой инструмент формирования общественного мнения. Продукты СМИ содержат в себе новейшие сведения, поэтому язык масс-медиа характеризуется наличием большого количества новообразований, то есть окказионализмов. Окказионализмы представляют собой средство выражения экспрессивности, оригинальности, индивидуальности авторского стиля, а также помогают привлечь внимание к тексту статьи за счет возможности данных новообразований передавать большое количество информации в сжатой форме. Сейчас новости </w:t>
      </w:r>
      <w:r w:rsidR="003D5A8E">
        <w:rPr>
          <w:rFonts w:ascii="Times New Roman" w:hAnsi="Times New Roman" w:cs="Times New Roman"/>
          <w:sz w:val="28"/>
          <w:szCs w:val="28"/>
        </w:rPr>
        <w:t xml:space="preserve">представляют интерес для читателей </w:t>
      </w:r>
      <w:r w:rsidR="00B33A48">
        <w:rPr>
          <w:rFonts w:ascii="Times New Roman" w:hAnsi="Times New Roman" w:cs="Times New Roman"/>
          <w:sz w:val="28"/>
          <w:szCs w:val="28"/>
        </w:rPr>
        <w:t>со всего мира,</w:t>
      </w:r>
      <w:r w:rsidR="003D5A8E">
        <w:rPr>
          <w:rFonts w:ascii="Times New Roman" w:hAnsi="Times New Roman" w:cs="Times New Roman"/>
          <w:sz w:val="28"/>
          <w:szCs w:val="28"/>
        </w:rPr>
        <w:t xml:space="preserve"> и информация </w:t>
      </w:r>
      <w:r w:rsidRPr="004243F4">
        <w:rPr>
          <w:rFonts w:ascii="Times New Roman" w:hAnsi="Times New Roman" w:cs="Times New Roman"/>
          <w:sz w:val="28"/>
          <w:szCs w:val="28"/>
        </w:rPr>
        <w:t>переводится на различные языки</w:t>
      </w:r>
      <w:r>
        <w:rPr>
          <w:rFonts w:ascii="Times New Roman" w:hAnsi="Times New Roman" w:cs="Times New Roman"/>
          <w:sz w:val="28"/>
          <w:szCs w:val="28"/>
        </w:rPr>
        <w:t xml:space="preserve">, поэтому актуальность </w:t>
      </w:r>
      <w:r w:rsidRPr="004243F4">
        <w:rPr>
          <w:rFonts w:ascii="Times New Roman" w:hAnsi="Times New Roman" w:cs="Times New Roman"/>
          <w:sz w:val="28"/>
          <w:szCs w:val="28"/>
        </w:rPr>
        <w:t>данного исследования заключается в изучении окказионализмов и их перевода как элементов новейших масс-медийных продуктов.</w:t>
      </w:r>
    </w:p>
    <w:p w14:paraId="18101B01" w14:textId="0C0D1FCD" w:rsidR="00040F08" w:rsidRPr="00040F08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>Окказионализмы представляют собой речевые единицы, созданные индивидуально под влиянием конкретного стилистического задания или ситуации. Понятие «окказионализм» было впервые упомянуто и обосновано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F0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40F08">
        <w:rPr>
          <w:rFonts w:ascii="Times New Roman" w:hAnsi="Times New Roman" w:cs="Times New Roman"/>
          <w:sz w:val="28"/>
          <w:szCs w:val="28"/>
        </w:rPr>
        <w:t xml:space="preserve"> Фельдман</w:t>
      </w:r>
      <w:r w:rsidR="00B77F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рамках которого </w:t>
      </w:r>
      <w:r w:rsidRPr="00040F08">
        <w:rPr>
          <w:rFonts w:ascii="Times New Roman" w:hAnsi="Times New Roman" w:cs="Times New Roman"/>
          <w:sz w:val="28"/>
          <w:szCs w:val="28"/>
        </w:rPr>
        <w:t xml:space="preserve">под окказионализмом </w:t>
      </w:r>
      <w:r w:rsidR="00B77FD6">
        <w:rPr>
          <w:rFonts w:ascii="Times New Roman" w:hAnsi="Times New Roman" w:cs="Times New Roman"/>
          <w:sz w:val="28"/>
          <w:szCs w:val="28"/>
        </w:rPr>
        <w:t>она понимала</w:t>
      </w:r>
      <w:r w:rsidRPr="00040F08">
        <w:rPr>
          <w:rFonts w:ascii="Times New Roman" w:hAnsi="Times New Roman" w:cs="Times New Roman"/>
          <w:sz w:val="28"/>
          <w:szCs w:val="28"/>
        </w:rPr>
        <w:t xml:space="preserve"> «слово, образованное по языковой малопродуктивной или непродуктивной модели, а также по окказиональной (речевой) модели и созданное на определенный случай либо с целью обычного сообщения, либо с целью художественной»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r w:rsidR="00B77FD6" w:rsidRPr="00B77FD6">
        <w:rPr>
          <w:rFonts w:ascii="Times New Roman" w:hAnsi="Times New Roman" w:cs="Times New Roman"/>
          <w:sz w:val="28"/>
          <w:szCs w:val="28"/>
        </w:rPr>
        <w:t>[</w:t>
      </w:r>
      <w:r w:rsidR="00B77FD6">
        <w:rPr>
          <w:rFonts w:ascii="Times New Roman" w:hAnsi="Times New Roman" w:cs="Times New Roman"/>
          <w:sz w:val="28"/>
          <w:szCs w:val="28"/>
        </w:rPr>
        <w:t>Фельдман, 1957, с. 65</w:t>
      </w:r>
      <w:r w:rsidR="00B77FD6" w:rsidRPr="00B77FD6">
        <w:rPr>
          <w:rFonts w:ascii="Times New Roman" w:hAnsi="Times New Roman" w:cs="Times New Roman"/>
          <w:sz w:val="28"/>
          <w:szCs w:val="28"/>
        </w:rPr>
        <w:t>]</w:t>
      </w:r>
      <w:r w:rsidRPr="00040F08">
        <w:rPr>
          <w:rFonts w:ascii="Times New Roman" w:hAnsi="Times New Roman" w:cs="Times New Roman"/>
          <w:sz w:val="28"/>
          <w:szCs w:val="28"/>
        </w:rPr>
        <w:t>.  Кроме того, окказионализмы</w:t>
      </w:r>
      <w:r w:rsidR="00417F02">
        <w:rPr>
          <w:rFonts w:ascii="Times New Roman" w:hAnsi="Times New Roman" w:cs="Times New Roman"/>
          <w:sz w:val="28"/>
          <w:szCs w:val="28"/>
        </w:rPr>
        <w:t>, по её мнению,</w:t>
      </w:r>
      <w:r w:rsidRPr="00040F08">
        <w:rPr>
          <w:rFonts w:ascii="Times New Roman" w:hAnsi="Times New Roman" w:cs="Times New Roman"/>
          <w:sz w:val="28"/>
          <w:szCs w:val="28"/>
        </w:rPr>
        <w:t xml:space="preserve"> являются фактом речи, а не языка. Помимо принадлежности к определенному контексту, через который и производится актуализация значения окказионализма, подобные образования характеризуются</w:t>
      </w:r>
      <w:r w:rsidR="003D5A8E">
        <w:rPr>
          <w:rFonts w:ascii="Times New Roman" w:hAnsi="Times New Roman" w:cs="Times New Roman"/>
          <w:sz w:val="28"/>
          <w:szCs w:val="28"/>
        </w:rPr>
        <w:t>, по мнению ученого А.Г. Лыкова,</w:t>
      </w:r>
      <w:r w:rsidRPr="00040F08">
        <w:rPr>
          <w:rFonts w:ascii="Times New Roman" w:hAnsi="Times New Roman" w:cs="Times New Roman"/>
          <w:sz w:val="28"/>
          <w:szCs w:val="28"/>
        </w:rPr>
        <w:t xml:space="preserve"> функциональной одноразовостью, синхронно-диахронной диффузностью, а также наличием авторства и экспрессивностью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r w:rsidR="00B77FD6" w:rsidRPr="009122F4">
        <w:rPr>
          <w:rFonts w:ascii="Times New Roman" w:hAnsi="Times New Roman" w:cs="Times New Roman"/>
          <w:sz w:val="28"/>
          <w:szCs w:val="28"/>
        </w:rPr>
        <w:t>[</w:t>
      </w:r>
      <w:r w:rsidR="00B77FD6">
        <w:rPr>
          <w:rFonts w:ascii="Times New Roman" w:hAnsi="Times New Roman" w:cs="Times New Roman"/>
          <w:sz w:val="28"/>
          <w:szCs w:val="28"/>
        </w:rPr>
        <w:t>Лыков, 1972, с. 87</w:t>
      </w:r>
      <w:r w:rsidR="00B77FD6" w:rsidRPr="009122F4">
        <w:rPr>
          <w:rFonts w:ascii="Times New Roman" w:hAnsi="Times New Roman" w:cs="Times New Roman"/>
          <w:sz w:val="28"/>
          <w:szCs w:val="28"/>
        </w:rPr>
        <w:t>]</w:t>
      </w:r>
      <w:r w:rsidRPr="00040F08">
        <w:rPr>
          <w:rFonts w:ascii="Times New Roman" w:hAnsi="Times New Roman" w:cs="Times New Roman"/>
          <w:sz w:val="28"/>
          <w:szCs w:val="28"/>
        </w:rPr>
        <w:t>.</w:t>
      </w:r>
    </w:p>
    <w:p w14:paraId="729C09A9" w14:textId="3F961A02" w:rsidR="00040F08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 xml:space="preserve">Окказионализмы возникают в речи из-за стремления автора новообразования как можно точнее выразить свою мысль, особенно если в языке отсутствует необходимое слово. Кроме того, окказионализмы часто могут замещать словосочетания или целые предложения, поэтому они применяются автором для достижения языковой компрессии. Краткому изложению идеи способствует и один из основных способов создания окказионализмов – словосложение. Оно представляет собой морфологическое соединение двух или более корней (основ), в результате которого образуется сложное слово (композит).  Именно этот словообразовательный способ, по мнению </w:t>
      </w:r>
      <w:r>
        <w:rPr>
          <w:rFonts w:ascii="Times New Roman" w:hAnsi="Times New Roman" w:cs="Times New Roman"/>
          <w:sz w:val="28"/>
          <w:szCs w:val="28"/>
        </w:rPr>
        <w:t xml:space="preserve">В.Д. </w:t>
      </w:r>
      <w:r w:rsidRPr="00040F08">
        <w:rPr>
          <w:rFonts w:ascii="Times New Roman" w:hAnsi="Times New Roman" w:cs="Times New Roman"/>
          <w:sz w:val="28"/>
          <w:szCs w:val="28"/>
        </w:rPr>
        <w:t>Девкина, является наиболее распространенным не только в рамках изучения объектов данного исследования, но и в рамках окказиональной лексики немецкого языка в целом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r w:rsidR="00B77FD6" w:rsidRPr="00B77FD6">
        <w:rPr>
          <w:rFonts w:ascii="Times New Roman" w:hAnsi="Times New Roman" w:cs="Times New Roman"/>
          <w:sz w:val="28"/>
          <w:szCs w:val="28"/>
        </w:rPr>
        <w:t>[</w:t>
      </w:r>
      <w:r w:rsidR="00B77FD6">
        <w:rPr>
          <w:rFonts w:ascii="Times New Roman" w:hAnsi="Times New Roman" w:cs="Times New Roman"/>
          <w:sz w:val="28"/>
          <w:szCs w:val="28"/>
        </w:rPr>
        <w:t>Девкин, 1979, с. 223</w:t>
      </w:r>
      <w:r w:rsidR="00B77FD6" w:rsidRPr="00B77FD6">
        <w:rPr>
          <w:rFonts w:ascii="Times New Roman" w:hAnsi="Times New Roman" w:cs="Times New Roman"/>
          <w:sz w:val="28"/>
          <w:szCs w:val="28"/>
        </w:rPr>
        <w:t>]</w:t>
      </w:r>
      <w:r w:rsidRPr="00040F08">
        <w:rPr>
          <w:rFonts w:ascii="Times New Roman" w:hAnsi="Times New Roman" w:cs="Times New Roman"/>
          <w:sz w:val="28"/>
          <w:szCs w:val="28"/>
        </w:rPr>
        <w:t xml:space="preserve">.  Причина заключается в особенностях немецкого языкового строя – для данного языка характерна </w:t>
      </w:r>
      <w:r w:rsidRPr="00040F08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040F08">
        <w:rPr>
          <w:rFonts w:ascii="Times New Roman" w:hAnsi="Times New Roman" w:cs="Times New Roman"/>
          <w:sz w:val="28"/>
          <w:szCs w:val="28"/>
        </w:rPr>
        <w:t>синтаксичность</w:t>
      </w:r>
      <w:proofErr w:type="spellEnd"/>
      <w:r w:rsidRPr="00040F08">
        <w:rPr>
          <w:rFonts w:ascii="Times New Roman" w:hAnsi="Times New Roman" w:cs="Times New Roman"/>
          <w:sz w:val="28"/>
          <w:szCs w:val="28"/>
        </w:rPr>
        <w:t xml:space="preserve">»; композиты образуются в речи свободно. Примерами таких композитов могут служить новообразования, созданные авторами статей из периодических изданий </w:t>
      </w:r>
      <w:r w:rsidR="00B33A48" w:rsidRPr="00B33A48">
        <w:rPr>
          <w:rFonts w:ascii="Times New Roman" w:hAnsi="Times New Roman" w:cs="Times New Roman"/>
          <w:sz w:val="28"/>
          <w:szCs w:val="28"/>
        </w:rPr>
        <w:t>“</w:t>
      </w:r>
      <w:r w:rsidRPr="00040F08">
        <w:rPr>
          <w:rFonts w:ascii="Times New Roman" w:hAnsi="Times New Roman" w:cs="Times New Roman"/>
          <w:sz w:val="28"/>
          <w:szCs w:val="28"/>
        </w:rPr>
        <w:t>Focus Online</w:t>
      </w:r>
      <w:r w:rsidR="00B33A48" w:rsidRPr="00B33A48">
        <w:rPr>
          <w:rFonts w:ascii="Times New Roman" w:hAnsi="Times New Roman" w:cs="Times New Roman"/>
          <w:sz w:val="28"/>
          <w:szCs w:val="28"/>
        </w:rPr>
        <w:t>”</w:t>
      </w:r>
      <w:r w:rsidRPr="00040F08">
        <w:rPr>
          <w:rFonts w:ascii="Times New Roman" w:hAnsi="Times New Roman" w:cs="Times New Roman"/>
          <w:sz w:val="28"/>
          <w:szCs w:val="28"/>
        </w:rPr>
        <w:t xml:space="preserve">, </w:t>
      </w:r>
      <w:r w:rsidR="00B33A48" w:rsidRPr="00B33A48">
        <w:rPr>
          <w:rFonts w:ascii="Times New Roman" w:hAnsi="Times New Roman" w:cs="Times New Roman"/>
          <w:sz w:val="28"/>
          <w:szCs w:val="28"/>
        </w:rPr>
        <w:t>“</w:t>
      </w:r>
      <w:r w:rsidR="00417F02">
        <w:rPr>
          <w:rFonts w:ascii="Times New Roman" w:hAnsi="Times New Roman" w:cs="Times New Roman"/>
          <w:sz w:val="28"/>
          <w:szCs w:val="28"/>
          <w:lang w:val="de-DE"/>
        </w:rPr>
        <w:t>Neue</w:t>
      </w:r>
      <w:r w:rsidR="00417F02" w:rsidRPr="00417F02">
        <w:rPr>
          <w:rFonts w:ascii="Times New Roman" w:hAnsi="Times New Roman" w:cs="Times New Roman"/>
          <w:sz w:val="28"/>
          <w:szCs w:val="28"/>
        </w:rPr>
        <w:t xml:space="preserve"> </w:t>
      </w:r>
      <w:r w:rsidR="00417F02">
        <w:rPr>
          <w:rFonts w:ascii="Times New Roman" w:hAnsi="Times New Roman" w:cs="Times New Roman"/>
          <w:sz w:val="28"/>
          <w:szCs w:val="28"/>
          <w:lang w:val="de-DE"/>
        </w:rPr>
        <w:t>Z</w:t>
      </w:r>
      <w:r w:rsidR="00417F02" w:rsidRPr="00417F02">
        <w:rPr>
          <w:rFonts w:ascii="Times New Roman" w:hAnsi="Times New Roman" w:cs="Times New Roman"/>
          <w:sz w:val="28"/>
          <w:szCs w:val="28"/>
        </w:rPr>
        <w:t>ü</w:t>
      </w:r>
      <w:proofErr w:type="spellStart"/>
      <w:r w:rsidR="00417F02">
        <w:rPr>
          <w:rFonts w:ascii="Times New Roman" w:hAnsi="Times New Roman" w:cs="Times New Roman"/>
          <w:sz w:val="28"/>
          <w:szCs w:val="28"/>
          <w:lang w:val="de-DE"/>
        </w:rPr>
        <w:t>rcher</w:t>
      </w:r>
      <w:proofErr w:type="spellEnd"/>
      <w:r w:rsidR="00417F02" w:rsidRPr="00417F02">
        <w:rPr>
          <w:rFonts w:ascii="Times New Roman" w:hAnsi="Times New Roman" w:cs="Times New Roman"/>
          <w:sz w:val="28"/>
          <w:szCs w:val="28"/>
        </w:rPr>
        <w:t xml:space="preserve"> </w:t>
      </w:r>
      <w:r w:rsidR="00417F02">
        <w:rPr>
          <w:rFonts w:ascii="Times New Roman" w:hAnsi="Times New Roman" w:cs="Times New Roman"/>
          <w:sz w:val="28"/>
          <w:szCs w:val="28"/>
          <w:lang w:val="de-DE"/>
        </w:rPr>
        <w:t>Zeitung</w:t>
      </w:r>
      <w:r w:rsidR="00B33A48" w:rsidRPr="00B33A48">
        <w:rPr>
          <w:rFonts w:ascii="Times New Roman" w:hAnsi="Times New Roman" w:cs="Times New Roman"/>
          <w:sz w:val="28"/>
          <w:szCs w:val="28"/>
        </w:rPr>
        <w:t>”</w:t>
      </w:r>
      <w:r w:rsidR="00770F82">
        <w:rPr>
          <w:rFonts w:ascii="Times New Roman" w:hAnsi="Times New Roman" w:cs="Times New Roman"/>
          <w:sz w:val="28"/>
          <w:szCs w:val="28"/>
        </w:rPr>
        <w:t xml:space="preserve">, </w:t>
      </w:r>
      <w:r w:rsidR="00B33A48" w:rsidRPr="00B33A48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040F08">
        <w:rPr>
          <w:rFonts w:ascii="Times New Roman" w:hAnsi="Times New Roman" w:cs="Times New Roman"/>
          <w:sz w:val="28"/>
          <w:szCs w:val="28"/>
        </w:rPr>
        <w:t>Junge</w:t>
      </w:r>
      <w:proofErr w:type="spellEnd"/>
      <w:r w:rsidRPr="00040F08">
        <w:rPr>
          <w:rFonts w:ascii="Times New Roman" w:hAnsi="Times New Roman" w:cs="Times New Roman"/>
          <w:sz w:val="28"/>
          <w:szCs w:val="28"/>
        </w:rPr>
        <w:t xml:space="preserve"> Welt</w:t>
      </w:r>
      <w:r w:rsidR="00B33A48" w:rsidRPr="00B33A48">
        <w:rPr>
          <w:rFonts w:ascii="Times New Roman" w:hAnsi="Times New Roman" w:cs="Times New Roman"/>
          <w:sz w:val="28"/>
          <w:szCs w:val="28"/>
        </w:rPr>
        <w:t>”</w:t>
      </w:r>
      <w:r w:rsidR="00770F82">
        <w:rPr>
          <w:rFonts w:ascii="Times New Roman" w:hAnsi="Times New Roman" w:cs="Times New Roman"/>
          <w:sz w:val="28"/>
          <w:szCs w:val="28"/>
        </w:rPr>
        <w:t xml:space="preserve"> и </w:t>
      </w:r>
      <w:r w:rsidR="00B33A48" w:rsidRPr="00B33A48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BA6C08" w:rsidRPr="00BA6C08">
        <w:rPr>
          <w:rFonts w:ascii="Times New Roman" w:hAnsi="Times New Roman" w:cs="Times New Roman"/>
          <w:sz w:val="28"/>
          <w:szCs w:val="28"/>
        </w:rPr>
        <w:t>Exxpress</w:t>
      </w:r>
      <w:proofErr w:type="spellEnd"/>
      <w:r w:rsidR="00B33A48" w:rsidRPr="00B33A48">
        <w:rPr>
          <w:rFonts w:ascii="Times New Roman" w:hAnsi="Times New Roman" w:cs="Times New Roman"/>
          <w:sz w:val="28"/>
          <w:szCs w:val="28"/>
        </w:rPr>
        <w:t>”</w:t>
      </w:r>
      <w:r w:rsidR="00BA6C08" w:rsidRPr="00BA6C08">
        <w:rPr>
          <w:rFonts w:ascii="Times New Roman" w:hAnsi="Times New Roman" w:cs="Times New Roman"/>
          <w:sz w:val="28"/>
          <w:szCs w:val="28"/>
        </w:rPr>
        <w:t xml:space="preserve"> </w:t>
      </w:r>
      <w:r w:rsidRPr="00040F08">
        <w:rPr>
          <w:rFonts w:ascii="Times New Roman" w:hAnsi="Times New Roman" w:cs="Times New Roman"/>
          <w:sz w:val="28"/>
          <w:szCs w:val="28"/>
        </w:rPr>
        <w:t xml:space="preserve">и не встречающиеся за пределами данных масс-медийных текстов: например,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Ego-Kalkül</w:t>
      </w:r>
      <w:proofErr w:type="spellEnd"/>
      <w:r w:rsidRPr="00040F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Zuschlaginstinkt</w:t>
      </w:r>
      <w:proofErr w:type="spellEnd"/>
      <w:r w:rsidRPr="00040F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Anleihe-Option</w:t>
      </w:r>
      <w:proofErr w:type="spellEnd"/>
      <w:r w:rsidRPr="00040F08">
        <w:rPr>
          <w:rFonts w:ascii="Times New Roman" w:hAnsi="Times New Roman" w:cs="Times New Roman"/>
          <w:sz w:val="28"/>
          <w:szCs w:val="28"/>
        </w:rPr>
        <w:t>.</w:t>
      </w:r>
    </w:p>
    <w:p w14:paraId="1582C210" w14:textId="264F75E2" w:rsidR="00040F08" w:rsidRPr="00040F08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 xml:space="preserve">Окказионализм является сложным многоплановым образованием, поэтому перевод подобных новообразований требует принятия подходящего в рамках определенной речевой ситуации переводческого решения. К основным способам передачи окказионализмов на язык перевода относят транслитерацию, калькирование, описательный перевод и опущение. Анализ перевода окказионализмов показал, что наиболее часто применяемым способом перевода является </w:t>
      </w:r>
      <w:r w:rsidRPr="001F7604">
        <w:rPr>
          <w:rFonts w:ascii="Times New Roman" w:hAnsi="Times New Roman" w:cs="Times New Roman"/>
          <w:sz w:val="28"/>
          <w:szCs w:val="28"/>
        </w:rPr>
        <w:t>калькирование</w:t>
      </w:r>
      <w:r w:rsidRPr="00040F08">
        <w:rPr>
          <w:rFonts w:ascii="Times New Roman" w:hAnsi="Times New Roman" w:cs="Times New Roman"/>
          <w:sz w:val="28"/>
          <w:szCs w:val="28"/>
        </w:rPr>
        <w:t>, то есть дословный перевод, осуществляемый по частям с последующим их соединением. Переводчик обращается к калькированию, сохраняя при этом значение употребленного автором статьи окказионализма, например: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Atom-Panik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an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Wiens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Schulen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Атомная паника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в венских школах</w:t>
      </w:r>
      <w:r w:rsidR="0085347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3473" w:rsidRPr="00853473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853473" w:rsidRPr="00853473">
        <w:rPr>
          <w:rFonts w:ascii="Times New Roman" w:hAnsi="Times New Roman" w:cs="Times New Roman"/>
          <w:sz w:val="28"/>
          <w:szCs w:val="28"/>
          <w:lang w:val="en-US"/>
        </w:rPr>
        <w:t>Rabeder</w:t>
      </w:r>
      <w:proofErr w:type="spellEnd"/>
      <w:r w:rsidR="00853473" w:rsidRPr="00853473">
        <w:rPr>
          <w:rFonts w:ascii="Times New Roman" w:hAnsi="Times New Roman" w:cs="Times New Roman"/>
          <w:sz w:val="28"/>
          <w:szCs w:val="28"/>
        </w:rPr>
        <w:t>, 2023]</w:t>
      </w:r>
      <w:r w:rsidRPr="00040F0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64ED19" w14:textId="2512472F" w:rsidR="00040F08" w:rsidRPr="00B77FD6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>Кроме того, встречаются также примеры и частичного калькирования: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Der </w:t>
      </w:r>
      <w:proofErr w:type="spellStart"/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Pseudo-Kriegspräsident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Wie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Donald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Trump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sein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eigenes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Land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spaltet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und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zerstört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proofErr w:type="spellStart"/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Псевдопрезидент</w:t>
      </w:r>
      <w:proofErr w:type="spellEnd"/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военного времени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>: как Дональд Трамп раскалывает и разрушает собственную страну</w:t>
      </w:r>
      <w:r w:rsidR="00853473" w:rsidRPr="0085347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3473" w:rsidRPr="00853473">
        <w:rPr>
          <w:rFonts w:ascii="Times New Roman" w:hAnsi="Times New Roman" w:cs="Times New Roman"/>
          <w:sz w:val="28"/>
          <w:szCs w:val="28"/>
        </w:rPr>
        <w:t>[</w:t>
      </w:r>
      <w:r w:rsidR="00853473" w:rsidRPr="00853473">
        <w:rPr>
          <w:rFonts w:ascii="Times New Roman" w:hAnsi="Times New Roman" w:cs="Times New Roman"/>
          <w:sz w:val="28"/>
          <w:szCs w:val="28"/>
          <w:lang w:val="de-DE"/>
        </w:rPr>
        <w:t>J</w:t>
      </w:r>
      <w:r w:rsidR="00853473" w:rsidRPr="00853473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="00853473" w:rsidRPr="00853473">
        <w:rPr>
          <w:rFonts w:ascii="Times New Roman" w:hAnsi="Times New Roman" w:cs="Times New Roman"/>
          <w:sz w:val="28"/>
          <w:szCs w:val="28"/>
          <w:lang w:val="de-DE"/>
        </w:rPr>
        <w:t>ger</w:t>
      </w:r>
      <w:proofErr w:type="spellEnd"/>
      <w:r w:rsidR="00853473" w:rsidRPr="00853473">
        <w:rPr>
          <w:rFonts w:ascii="Times New Roman" w:hAnsi="Times New Roman" w:cs="Times New Roman"/>
          <w:sz w:val="28"/>
          <w:szCs w:val="28"/>
        </w:rPr>
        <w:t>, 2023]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23B0DFE6" w14:textId="7353A2A2" w:rsidR="00040F08" w:rsidRPr="00040F08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 xml:space="preserve">Ещё одним способом передачи новообразования, к которому нередко обращаются переводчики, является </w:t>
      </w:r>
      <w:r w:rsidRPr="001F7604">
        <w:rPr>
          <w:rFonts w:ascii="Times New Roman" w:hAnsi="Times New Roman" w:cs="Times New Roman"/>
          <w:sz w:val="28"/>
          <w:szCs w:val="28"/>
        </w:rPr>
        <w:t>описательный перевод</w:t>
      </w:r>
      <w:r w:rsidRPr="00040F08">
        <w:rPr>
          <w:rFonts w:ascii="Times New Roman" w:hAnsi="Times New Roman" w:cs="Times New Roman"/>
          <w:sz w:val="28"/>
          <w:szCs w:val="28"/>
        </w:rPr>
        <w:t>, то есть замена лексической единицы исходного языка словосочетанием, дающим более или менее полное объяснение или определение на языке перевода, например: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Die EU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kämpfte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für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einen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Weizen-Korridor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per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Schiff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aus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der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Ukraine,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damit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es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in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den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ärmsten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Ländern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nicht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zu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einer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Hungerkatastrophe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komme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- ЕС боролся за </w:t>
      </w:r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предоставление коридора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, по которому </w:t>
      </w:r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зерно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с Украины должно было по морю </w:t>
      </w:r>
      <w:r w:rsidRPr="00040F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отправиться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в самые бедные страны мира, которым в противном случае якобы грозил голод</w:t>
      </w:r>
      <w:r w:rsidR="005E4A71" w:rsidRPr="005E4A7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E4A71" w:rsidRPr="005E4A71">
        <w:rPr>
          <w:rFonts w:ascii="Times New Roman" w:hAnsi="Times New Roman" w:cs="Times New Roman"/>
          <w:sz w:val="28"/>
          <w:szCs w:val="28"/>
        </w:rPr>
        <w:t>[</w:t>
      </w:r>
      <w:r w:rsidR="005E4A71" w:rsidRPr="005E4A71">
        <w:rPr>
          <w:rFonts w:ascii="Times New Roman" w:hAnsi="Times New Roman" w:cs="Times New Roman"/>
          <w:sz w:val="28"/>
          <w:szCs w:val="28"/>
          <w:lang w:val="de-DE"/>
        </w:rPr>
        <w:t>Koch</w:t>
      </w:r>
      <w:r w:rsidR="005E4A71" w:rsidRPr="005E4A71">
        <w:rPr>
          <w:rFonts w:ascii="Times New Roman" w:hAnsi="Times New Roman" w:cs="Times New Roman"/>
          <w:sz w:val="28"/>
          <w:szCs w:val="28"/>
        </w:rPr>
        <w:t>, 2023]</w:t>
      </w:r>
      <w:r w:rsidRPr="00040F0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309FBB" w14:textId="543BE1F7" w:rsidR="00040F08" w:rsidRPr="00B77FD6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 xml:space="preserve">Менее распространенным способом перевода является </w:t>
      </w:r>
      <w:r w:rsidRPr="001F7604">
        <w:rPr>
          <w:rFonts w:ascii="Times New Roman" w:hAnsi="Times New Roman" w:cs="Times New Roman"/>
          <w:sz w:val="28"/>
          <w:szCs w:val="28"/>
        </w:rPr>
        <w:t>опущение</w:t>
      </w:r>
      <w:r w:rsidRPr="00040F08">
        <w:rPr>
          <w:rFonts w:ascii="Times New Roman" w:hAnsi="Times New Roman" w:cs="Times New Roman"/>
          <w:sz w:val="28"/>
          <w:szCs w:val="28"/>
        </w:rPr>
        <w:t>, то есть отказ от передачи семантически избыточных слов, например: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Melanias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Millionen</w:t>
      </w:r>
      <w:proofErr w:type="spellEnd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Dollar</w:t>
      </w:r>
      <w:proofErr w:type="spellEnd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-Plan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: In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der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Ehe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mit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Donald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geht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es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längst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nicht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mehr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um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40F08">
        <w:rPr>
          <w:rFonts w:ascii="Times New Roman" w:hAnsi="Times New Roman" w:cs="Times New Roman"/>
          <w:i/>
          <w:iCs/>
          <w:sz w:val="28"/>
          <w:szCs w:val="28"/>
        </w:rPr>
        <w:t>Liebe</w:t>
      </w:r>
      <w:proofErr w:type="spellEnd"/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План 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 xml:space="preserve">Мелании </w:t>
      </w:r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миллион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>: в браке с Дональдом речь давно не идет о любви</w:t>
      </w:r>
      <w:r w:rsidR="00417F02" w:rsidRPr="00417F0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17F02" w:rsidRPr="003D5A8E">
        <w:rPr>
          <w:rFonts w:ascii="Times New Roman" w:hAnsi="Times New Roman" w:cs="Times New Roman"/>
          <w:sz w:val="28"/>
          <w:szCs w:val="28"/>
        </w:rPr>
        <w:t>[</w:t>
      </w:r>
      <w:r w:rsidR="00417F02" w:rsidRPr="003D5A8E">
        <w:rPr>
          <w:rFonts w:ascii="Times New Roman" w:hAnsi="Times New Roman" w:cs="Times New Roman"/>
          <w:sz w:val="28"/>
          <w:szCs w:val="28"/>
          <w:lang w:val="de-DE"/>
        </w:rPr>
        <w:t>Ward</w:t>
      </w:r>
      <w:r w:rsidR="00417F02" w:rsidRPr="003D5A8E">
        <w:rPr>
          <w:rFonts w:ascii="Times New Roman" w:hAnsi="Times New Roman" w:cs="Times New Roman"/>
          <w:sz w:val="28"/>
          <w:szCs w:val="28"/>
        </w:rPr>
        <w:t>, 2023]</w:t>
      </w:r>
      <w:r w:rsidRPr="00040F0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910EE05" w14:textId="3C716CF4" w:rsidR="00040F08" w:rsidRPr="00B77FD6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 xml:space="preserve">Однако реже всего переводчики прибегают к использованию такого способа перевода, как </w:t>
      </w:r>
      <w:r w:rsidRPr="001F7604">
        <w:rPr>
          <w:rFonts w:ascii="Times New Roman" w:hAnsi="Times New Roman" w:cs="Times New Roman"/>
          <w:sz w:val="28"/>
          <w:szCs w:val="28"/>
        </w:rPr>
        <w:t>транслитерация</w:t>
      </w:r>
      <w:r w:rsidRPr="00040F08">
        <w:rPr>
          <w:rFonts w:ascii="Times New Roman" w:hAnsi="Times New Roman" w:cs="Times New Roman"/>
          <w:sz w:val="28"/>
          <w:szCs w:val="28"/>
        </w:rPr>
        <w:t>, то есть к передаче лексической единицы исходного языка путем воссоздания её формы с помощью букв языка перевода, например: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Die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proofErr w:type="spellStart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  <w:lang w:val="de-DE"/>
        </w:rPr>
        <w:t>Panikemie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» – </w:t>
      </w:r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und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wie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sie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unsere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Gesellschaft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ver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>ä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  <w:lang w:val="de-DE"/>
        </w:rPr>
        <w:t>ndert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- "</w:t>
      </w:r>
      <w:proofErr w:type="spellStart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Паникемия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>" - и как она меняет наше общество</w:t>
      </w:r>
      <w:r w:rsidR="00417F02" w:rsidRPr="00417F0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17F02" w:rsidRPr="003D5A8E">
        <w:rPr>
          <w:rFonts w:ascii="Times New Roman" w:hAnsi="Times New Roman" w:cs="Times New Roman"/>
          <w:sz w:val="28"/>
          <w:szCs w:val="28"/>
        </w:rPr>
        <w:t>[</w:t>
      </w:r>
      <w:r w:rsidR="00417F02" w:rsidRPr="003D5A8E">
        <w:rPr>
          <w:rFonts w:ascii="Times New Roman" w:hAnsi="Times New Roman" w:cs="Times New Roman"/>
          <w:sz w:val="28"/>
          <w:szCs w:val="28"/>
          <w:lang w:val="de-DE"/>
        </w:rPr>
        <w:t>Niemann</w:t>
      </w:r>
      <w:r w:rsidR="00417F02" w:rsidRPr="003D5A8E">
        <w:rPr>
          <w:rFonts w:ascii="Times New Roman" w:hAnsi="Times New Roman" w:cs="Times New Roman"/>
          <w:sz w:val="28"/>
          <w:szCs w:val="28"/>
        </w:rPr>
        <w:t>, 2020]</w:t>
      </w:r>
      <w:r w:rsidRPr="00B77FD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D4A3CB7" w14:textId="32A3550E" w:rsidR="00040F08" w:rsidRPr="00417F02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>Трудности, возникающие при переводе окказионализма, связаны с проблемой его понимания и отсутствием словарного соответствия в языке перевода. Некоторые переводчики осознают, что корректно передать определенное авторское новообразование на язык перевода не представляется возможным, поэтому принимают решение полностью опустить информацию, связанную с употреблением данного окказионализма:</w:t>
      </w:r>
      <w:r w:rsidR="00B77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Was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dann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aktuell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„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sein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lastRenderedPageBreak/>
        <w:t>Ding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“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ist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entscheidet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sich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bei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Donald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Trump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nach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spontanem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Gefühl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und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i/>
          <w:iCs/>
          <w:sz w:val="28"/>
          <w:szCs w:val="28"/>
        </w:rPr>
        <w:t>augenblicksbezogenem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7F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Ego-Kalkül</w:t>
      </w:r>
      <w:proofErr w:type="spellEnd"/>
      <w:r w:rsidRPr="00B77FD6">
        <w:rPr>
          <w:rFonts w:ascii="Times New Roman" w:hAnsi="Times New Roman" w:cs="Times New Roman"/>
          <w:i/>
          <w:iCs/>
          <w:sz w:val="28"/>
          <w:szCs w:val="28"/>
        </w:rPr>
        <w:t xml:space="preserve"> - Что в данный момент является "его делом", Дональд Трамп решает весьма спонтанно</w:t>
      </w:r>
      <w:r w:rsidR="00417F02" w:rsidRPr="00417F0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17F02" w:rsidRPr="00853473">
        <w:rPr>
          <w:rFonts w:ascii="Times New Roman" w:hAnsi="Times New Roman" w:cs="Times New Roman"/>
          <w:sz w:val="28"/>
          <w:szCs w:val="28"/>
        </w:rPr>
        <w:t>[</w:t>
      </w:r>
      <w:r w:rsidR="00417F02" w:rsidRPr="00853473">
        <w:rPr>
          <w:rFonts w:ascii="Times New Roman" w:hAnsi="Times New Roman" w:cs="Times New Roman"/>
          <w:sz w:val="28"/>
          <w:szCs w:val="28"/>
          <w:lang w:val="de-DE"/>
        </w:rPr>
        <w:t>J</w:t>
      </w:r>
      <w:r w:rsidR="00417F02" w:rsidRPr="00853473">
        <w:rPr>
          <w:rFonts w:ascii="Times New Roman" w:hAnsi="Times New Roman" w:cs="Times New Roman"/>
          <w:sz w:val="28"/>
          <w:szCs w:val="28"/>
        </w:rPr>
        <w:t>ä</w:t>
      </w:r>
      <w:proofErr w:type="spellStart"/>
      <w:r w:rsidR="00417F02" w:rsidRPr="00853473">
        <w:rPr>
          <w:rFonts w:ascii="Times New Roman" w:hAnsi="Times New Roman" w:cs="Times New Roman"/>
          <w:sz w:val="28"/>
          <w:szCs w:val="28"/>
          <w:lang w:val="de-DE"/>
        </w:rPr>
        <w:t>ger</w:t>
      </w:r>
      <w:proofErr w:type="spellEnd"/>
      <w:r w:rsidR="00417F02" w:rsidRPr="00853473">
        <w:rPr>
          <w:rFonts w:ascii="Times New Roman" w:hAnsi="Times New Roman" w:cs="Times New Roman"/>
          <w:sz w:val="28"/>
          <w:szCs w:val="28"/>
        </w:rPr>
        <w:t>, 2023]</w:t>
      </w:r>
      <w:r w:rsidR="00417F02" w:rsidRPr="00040F0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407F733" w14:textId="78FA5B5E" w:rsidR="00040F08" w:rsidRPr="00040F08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>Таким образом, в ходе данного исследования были проанализированы 36 окказиональных единиц из немецкоязычных текстов СМИ и их переводы на русский язык</w:t>
      </w:r>
      <w:r w:rsidR="00BA6C08">
        <w:rPr>
          <w:rFonts w:ascii="Times New Roman" w:hAnsi="Times New Roman" w:cs="Times New Roman"/>
          <w:sz w:val="28"/>
          <w:szCs w:val="28"/>
        </w:rPr>
        <w:t xml:space="preserve">, размещенные на порталах </w:t>
      </w:r>
      <w:r w:rsidR="00BA6C08" w:rsidRPr="00BA6C0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A6C08" w:rsidRPr="00BA6C08">
        <w:rPr>
          <w:rFonts w:ascii="Times New Roman" w:hAnsi="Times New Roman" w:cs="Times New Roman"/>
          <w:sz w:val="28"/>
          <w:szCs w:val="28"/>
        </w:rPr>
        <w:t>ИноСМИ</w:t>
      </w:r>
      <w:proofErr w:type="spellEnd"/>
      <w:r w:rsidR="00BA6C08" w:rsidRPr="00BA6C08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BA6C08" w:rsidRPr="00BA6C08">
        <w:rPr>
          <w:rFonts w:ascii="Times New Roman" w:hAnsi="Times New Roman" w:cs="Times New Roman"/>
          <w:sz w:val="28"/>
          <w:szCs w:val="28"/>
        </w:rPr>
        <w:t>InoPRESSA</w:t>
      </w:r>
      <w:proofErr w:type="spellEnd"/>
      <w:r w:rsidR="00BA6C08" w:rsidRPr="00BA6C08">
        <w:rPr>
          <w:rFonts w:ascii="Times New Roman" w:hAnsi="Times New Roman" w:cs="Times New Roman"/>
          <w:sz w:val="28"/>
          <w:szCs w:val="28"/>
        </w:rPr>
        <w:t>»</w:t>
      </w:r>
      <w:r w:rsidRPr="00040F08">
        <w:rPr>
          <w:rFonts w:ascii="Times New Roman" w:hAnsi="Times New Roman" w:cs="Times New Roman"/>
          <w:sz w:val="28"/>
          <w:szCs w:val="28"/>
        </w:rPr>
        <w:t>. Было выявлено, что наиболее часто применяемым способом передачи авторских новообразований является калькирование (</w:t>
      </w:r>
      <w:r w:rsidR="00770F82">
        <w:rPr>
          <w:rFonts w:ascii="Times New Roman" w:hAnsi="Times New Roman" w:cs="Times New Roman"/>
          <w:sz w:val="28"/>
          <w:szCs w:val="28"/>
        </w:rPr>
        <w:t>41</w:t>
      </w:r>
      <w:r w:rsidRPr="00040F08">
        <w:rPr>
          <w:rFonts w:ascii="Times New Roman" w:hAnsi="Times New Roman" w:cs="Times New Roman"/>
          <w:sz w:val="28"/>
          <w:szCs w:val="28"/>
        </w:rPr>
        <w:t>%), чуть менее распространен описательный способ (3</w:t>
      </w:r>
      <w:r w:rsidR="00770F82">
        <w:rPr>
          <w:rFonts w:ascii="Times New Roman" w:hAnsi="Times New Roman" w:cs="Times New Roman"/>
          <w:sz w:val="28"/>
          <w:szCs w:val="28"/>
        </w:rPr>
        <w:t>5</w:t>
      </w:r>
      <w:r w:rsidRPr="00040F08">
        <w:rPr>
          <w:rFonts w:ascii="Times New Roman" w:hAnsi="Times New Roman" w:cs="Times New Roman"/>
          <w:sz w:val="28"/>
          <w:szCs w:val="28"/>
        </w:rPr>
        <w:t>%) и опущение (1</w:t>
      </w:r>
      <w:r w:rsidR="00770F82">
        <w:rPr>
          <w:rFonts w:ascii="Times New Roman" w:hAnsi="Times New Roman" w:cs="Times New Roman"/>
          <w:sz w:val="28"/>
          <w:szCs w:val="28"/>
        </w:rPr>
        <w:t>5</w:t>
      </w:r>
      <w:r w:rsidR="00B77FD6">
        <w:rPr>
          <w:rFonts w:ascii="Times New Roman" w:hAnsi="Times New Roman" w:cs="Times New Roman"/>
          <w:sz w:val="28"/>
          <w:szCs w:val="28"/>
        </w:rPr>
        <w:t>%</w:t>
      </w:r>
      <w:r w:rsidRPr="00040F08">
        <w:rPr>
          <w:rFonts w:ascii="Times New Roman" w:hAnsi="Times New Roman" w:cs="Times New Roman"/>
          <w:sz w:val="28"/>
          <w:szCs w:val="28"/>
        </w:rPr>
        <w:t>); транслитерация (</w:t>
      </w:r>
      <w:r w:rsidR="00770F82">
        <w:rPr>
          <w:rFonts w:ascii="Times New Roman" w:hAnsi="Times New Roman" w:cs="Times New Roman"/>
          <w:sz w:val="28"/>
          <w:szCs w:val="28"/>
        </w:rPr>
        <w:t>9</w:t>
      </w:r>
      <w:r w:rsidR="00B77FD6">
        <w:rPr>
          <w:rFonts w:ascii="Times New Roman" w:hAnsi="Times New Roman" w:cs="Times New Roman"/>
          <w:sz w:val="28"/>
          <w:szCs w:val="28"/>
        </w:rPr>
        <w:t>%</w:t>
      </w:r>
      <w:r w:rsidRPr="00040F08">
        <w:rPr>
          <w:rFonts w:ascii="Times New Roman" w:hAnsi="Times New Roman" w:cs="Times New Roman"/>
          <w:sz w:val="28"/>
          <w:szCs w:val="28"/>
        </w:rPr>
        <w:t>) применяется переводчиками при передаче окказионализмов крайне редко. Опираясь на свой эмпирический опыт, я хотела бы также отметить, что разница между объемом проанализированного материала и количеством найденных в нем окказионализмов объясняется тем, что</w:t>
      </w:r>
      <w:r w:rsidR="00BA6C08">
        <w:rPr>
          <w:rFonts w:ascii="Times New Roman" w:hAnsi="Times New Roman" w:cs="Times New Roman"/>
          <w:sz w:val="28"/>
          <w:szCs w:val="28"/>
        </w:rPr>
        <w:t xml:space="preserve"> </w:t>
      </w:r>
      <w:r w:rsidRPr="00040F08">
        <w:rPr>
          <w:rFonts w:ascii="Times New Roman" w:hAnsi="Times New Roman" w:cs="Times New Roman"/>
          <w:sz w:val="28"/>
          <w:szCs w:val="28"/>
        </w:rPr>
        <w:t xml:space="preserve">редакционная политика некоторых изданий, как я предполагаю, направлена на недопущение нарушения речевых норм, поэтому среди всех упомянутых мною масс-медийных источников в текстах статей портала </w:t>
      </w:r>
      <w:r w:rsidR="00B33A48" w:rsidRPr="00B33A48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040F08">
        <w:rPr>
          <w:rFonts w:ascii="Times New Roman" w:hAnsi="Times New Roman" w:cs="Times New Roman"/>
          <w:sz w:val="28"/>
          <w:szCs w:val="28"/>
        </w:rPr>
        <w:t>Junge</w:t>
      </w:r>
      <w:proofErr w:type="spellEnd"/>
      <w:r w:rsidRPr="00040F08">
        <w:rPr>
          <w:rFonts w:ascii="Times New Roman" w:hAnsi="Times New Roman" w:cs="Times New Roman"/>
          <w:sz w:val="28"/>
          <w:szCs w:val="28"/>
        </w:rPr>
        <w:t xml:space="preserve"> Welt</w:t>
      </w:r>
      <w:r w:rsidR="00B33A48" w:rsidRPr="00B33A48">
        <w:rPr>
          <w:rFonts w:ascii="Times New Roman" w:hAnsi="Times New Roman" w:cs="Times New Roman"/>
          <w:sz w:val="28"/>
          <w:szCs w:val="28"/>
        </w:rPr>
        <w:t>”</w:t>
      </w:r>
      <w:r w:rsidRPr="00040F08">
        <w:rPr>
          <w:rFonts w:ascii="Times New Roman" w:hAnsi="Times New Roman" w:cs="Times New Roman"/>
          <w:sz w:val="28"/>
          <w:szCs w:val="28"/>
        </w:rPr>
        <w:t xml:space="preserve"> окказионализмы встречались реже всего (2 примера из 36). </w:t>
      </w:r>
    </w:p>
    <w:p w14:paraId="50523DCD" w14:textId="77777777" w:rsidR="00040F08" w:rsidRDefault="00040F08" w:rsidP="00912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08">
        <w:rPr>
          <w:rFonts w:ascii="Times New Roman" w:hAnsi="Times New Roman" w:cs="Times New Roman"/>
          <w:sz w:val="28"/>
          <w:szCs w:val="28"/>
        </w:rPr>
        <w:t xml:space="preserve">Окказионализмы широко используются авторами в масс-медийном пространстве, поэтому исследования в данной области перевода не теряют своей актуальности, а перевод окказиональных образований был и остается сложной задачей для переводчика, требующей от него глубоких лингвистических знаний и профессиональных компетенций, ведь именно от этого зависит, правильную ли информацию получит реципиент. </w:t>
      </w:r>
    </w:p>
    <w:p w14:paraId="2EEDB610" w14:textId="012E5CD2" w:rsidR="00D10631" w:rsidRPr="00596145" w:rsidRDefault="00D10631" w:rsidP="005961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6145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50C78926" w14:textId="77777777" w:rsidR="003D5A8E" w:rsidRPr="00BA6C08" w:rsidRDefault="003D5A8E" w:rsidP="003D5A8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A6C08">
        <w:rPr>
          <w:rFonts w:ascii="Times New Roman" w:hAnsi="Times New Roman" w:cs="Times New Roman"/>
          <w:sz w:val="28"/>
          <w:szCs w:val="28"/>
        </w:rPr>
        <w:t>Девкин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6C08">
        <w:rPr>
          <w:rFonts w:ascii="Times New Roman" w:hAnsi="Times New Roman" w:cs="Times New Roman"/>
          <w:sz w:val="28"/>
          <w:szCs w:val="28"/>
        </w:rPr>
        <w:t xml:space="preserve"> В.Д. Немецкая разговорная речь: Синтаксис и лексика [Текст] / В.Д. Девкин. – М.: </w:t>
      </w:r>
      <w:proofErr w:type="spellStart"/>
      <w:r w:rsidRPr="00BA6C08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BA6C08">
        <w:rPr>
          <w:rFonts w:ascii="Times New Roman" w:hAnsi="Times New Roman" w:cs="Times New Roman"/>
          <w:sz w:val="28"/>
          <w:szCs w:val="28"/>
        </w:rPr>
        <w:t xml:space="preserve">. отношения, 1979. – </w:t>
      </w:r>
      <w:r>
        <w:rPr>
          <w:rFonts w:ascii="Times New Roman" w:hAnsi="Times New Roman" w:cs="Times New Roman"/>
          <w:sz w:val="28"/>
          <w:szCs w:val="28"/>
        </w:rPr>
        <w:t>256 с.</w:t>
      </w:r>
    </w:p>
    <w:p w14:paraId="11E552BF" w14:textId="77777777" w:rsidR="003D5A8E" w:rsidRDefault="003D5A8E" w:rsidP="003D5A8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C08">
        <w:rPr>
          <w:rFonts w:ascii="Times New Roman" w:hAnsi="Times New Roman" w:cs="Times New Roman"/>
          <w:sz w:val="28"/>
          <w:szCs w:val="28"/>
        </w:rPr>
        <w:t>Лыков, А.Г. Можно ли окказиональное слово называть неологизмом [Текст] / А.Г. Лыков // Русский язык в школе. - 1972. - №2. -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C08">
        <w:rPr>
          <w:rFonts w:ascii="Times New Roman" w:hAnsi="Times New Roman" w:cs="Times New Roman"/>
          <w:sz w:val="28"/>
          <w:szCs w:val="28"/>
        </w:rPr>
        <w:t>85-89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A417FE" w14:textId="77777777" w:rsidR="003D5A8E" w:rsidRDefault="003D5A8E" w:rsidP="003D5A8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C08">
        <w:rPr>
          <w:rFonts w:ascii="Times New Roman" w:hAnsi="Times New Roman" w:cs="Times New Roman"/>
          <w:sz w:val="28"/>
          <w:szCs w:val="28"/>
        </w:rPr>
        <w:t>Фельдман, Н.И. Окказиональные слова и лексикография [Текст] / Н.И. Фельдман // Вопросы языкознания. – 1957. – №4. – С. 64-73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DEC128" w14:textId="77777777" w:rsidR="003D5A8E" w:rsidRDefault="003D5A8E" w:rsidP="003D5A8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Jäger T. </w:t>
      </w:r>
      <w:r w:rsidRPr="00853473">
        <w:rPr>
          <w:rFonts w:ascii="Times New Roman" w:hAnsi="Times New Roman" w:cs="Times New Roman"/>
          <w:sz w:val="28"/>
          <w:szCs w:val="28"/>
          <w:lang w:val="de-DE"/>
        </w:rPr>
        <w:t>Der Pseudo-Kriegspräsident: Wie Donald Trump sein eigenes Land spaltet und zerstört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>[</w:t>
      </w:r>
      <w:r w:rsidRPr="008E7073">
        <w:rPr>
          <w:rFonts w:ascii="Times New Roman" w:hAnsi="Times New Roman" w:cs="Times New Roman"/>
          <w:sz w:val="28"/>
          <w:szCs w:val="28"/>
        </w:rPr>
        <w:t>Электронный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E7073">
        <w:rPr>
          <w:rFonts w:ascii="Times New Roman" w:hAnsi="Times New Roman" w:cs="Times New Roman"/>
          <w:sz w:val="28"/>
          <w:szCs w:val="28"/>
        </w:rPr>
        <w:t>ресурс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] / </w:t>
      </w:r>
      <w:r>
        <w:rPr>
          <w:rFonts w:ascii="Times New Roman" w:hAnsi="Times New Roman" w:cs="Times New Roman"/>
          <w:sz w:val="28"/>
          <w:szCs w:val="28"/>
          <w:lang w:val="de-DE"/>
        </w:rPr>
        <w:t>T</w:t>
      </w:r>
      <w:r w:rsidRPr="00853473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Jäger </w:t>
      </w:r>
      <w:r w:rsidRPr="00853473">
        <w:rPr>
          <w:rFonts w:ascii="Times New Roman" w:hAnsi="Times New Roman" w:cs="Times New Roman"/>
          <w:sz w:val="28"/>
          <w:szCs w:val="28"/>
          <w:lang w:val="de-DE"/>
        </w:rPr>
        <w:t xml:space="preserve">// </w:t>
      </w:r>
      <w:r>
        <w:rPr>
          <w:rFonts w:ascii="Times New Roman" w:hAnsi="Times New Roman" w:cs="Times New Roman"/>
          <w:sz w:val="28"/>
          <w:szCs w:val="28"/>
          <w:lang w:val="de-DE"/>
        </w:rPr>
        <w:t>Focus Online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2023. 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Режим</w:t>
      </w:r>
      <w:r w:rsidRPr="00DC58B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доступа</w:t>
      </w:r>
      <w:r w:rsidRPr="00DC58B3">
        <w:rPr>
          <w:rFonts w:ascii="Times New Roman" w:hAnsi="Times New Roman" w:cs="Times New Roman"/>
          <w:sz w:val="28"/>
          <w:szCs w:val="28"/>
          <w:lang w:val="de-DE"/>
        </w:rPr>
        <w:t>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000000">
        <w:fldChar w:fldCharType="begin"/>
      </w:r>
      <w:r w:rsidR="00000000" w:rsidRPr="001F7604">
        <w:rPr>
          <w:lang w:val="de-DE"/>
        </w:rPr>
        <w:instrText>HYPERLINK "https://www.focus.de/politik/ausland/trump_id_1205.html"</w:instrText>
      </w:r>
      <w:r w:rsidR="00000000">
        <w:fldChar w:fldCharType="separate"/>
      </w:r>
      <w:r w:rsidRPr="00ED6710">
        <w:rPr>
          <w:rStyle w:val="a4"/>
          <w:rFonts w:ascii="Times New Roman" w:hAnsi="Times New Roman" w:cs="Times New Roman"/>
          <w:sz w:val="28"/>
          <w:szCs w:val="28"/>
          <w:lang w:val="de-DE"/>
        </w:rPr>
        <w:t>https://www.focus.de/politik/ausland/trump_id_1205.html</w:t>
      </w:r>
      <w:r w:rsidR="00000000">
        <w:rPr>
          <w:rStyle w:val="a4"/>
          <w:rFonts w:ascii="Times New Roman" w:hAnsi="Times New Roman" w:cs="Times New Roman"/>
          <w:sz w:val="28"/>
          <w:szCs w:val="28"/>
          <w:lang w:val="de-DE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41A4E3B0" w14:textId="77777777" w:rsidR="003D5A8E" w:rsidRDefault="003D5A8E" w:rsidP="003D5A8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Koch M. </w:t>
      </w:r>
      <w:r w:rsidRPr="005E4A71">
        <w:rPr>
          <w:rFonts w:ascii="Times New Roman" w:hAnsi="Times New Roman" w:cs="Times New Roman"/>
          <w:sz w:val="28"/>
          <w:szCs w:val="28"/>
          <w:lang w:val="de-DE"/>
        </w:rPr>
        <w:t>Ukraine-Weizen: Schweinefutter statt Essen für die Ärmsten der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5E4A71">
        <w:rPr>
          <w:rFonts w:ascii="Times New Roman" w:hAnsi="Times New Roman" w:cs="Times New Roman"/>
          <w:sz w:val="28"/>
          <w:szCs w:val="28"/>
          <w:lang w:val="de-DE"/>
        </w:rPr>
        <w:t>Welt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5E4A71">
        <w:rPr>
          <w:rFonts w:ascii="Times New Roman" w:hAnsi="Times New Roman" w:cs="Times New Roman"/>
          <w:sz w:val="28"/>
          <w:szCs w:val="28"/>
          <w:lang w:val="de-DE"/>
        </w:rPr>
        <w:t>[</w:t>
      </w:r>
      <w:proofErr w:type="spellStart"/>
      <w:r w:rsidRPr="005E4A71">
        <w:rPr>
          <w:rFonts w:ascii="Times New Roman" w:hAnsi="Times New Roman" w:cs="Times New Roman"/>
          <w:sz w:val="28"/>
          <w:szCs w:val="28"/>
          <w:lang w:val="de-DE"/>
        </w:rPr>
        <w:t>Электронный</w:t>
      </w:r>
      <w:proofErr w:type="spellEnd"/>
      <w:r w:rsidRPr="005E4A7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5E4A71">
        <w:rPr>
          <w:rFonts w:ascii="Times New Roman" w:hAnsi="Times New Roman" w:cs="Times New Roman"/>
          <w:sz w:val="28"/>
          <w:szCs w:val="28"/>
          <w:lang w:val="de-DE"/>
        </w:rPr>
        <w:t>ресурс</w:t>
      </w:r>
      <w:proofErr w:type="spellEnd"/>
      <w:r w:rsidRPr="005E4A71">
        <w:rPr>
          <w:rFonts w:ascii="Times New Roman" w:hAnsi="Times New Roman" w:cs="Times New Roman"/>
          <w:sz w:val="28"/>
          <w:szCs w:val="28"/>
          <w:lang w:val="de-DE"/>
        </w:rPr>
        <w:t xml:space="preserve">] / </w:t>
      </w:r>
      <w:r>
        <w:rPr>
          <w:rFonts w:ascii="Times New Roman" w:hAnsi="Times New Roman" w:cs="Times New Roman"/>
          <w:sz w:val="28"/>
          <w:szCs w:val="28"/>
          <w:lang w:val="de-DE"/>
        </w:rPr>
        <w:t>M. Koch</w:t>
      </w:r>
      <w:r w:rsidRPr="005E4A71">
        <w:rPr>
          <w:rFonts w:ascii="Times New Roman" w:hAnsi="Times New Roman" w:cs="Times New Roman"/>
          <w:sz w:val="28"/>
          <w:szCs w:val="28"/>
          <w:lang w:val="de-DE"/>
        </w:rPr>
        <w:t xml:space="preserve"> // </w:t>
      </w:r>
      <w:proofErr w:type="spellStart"/>
      <w:r w:rsidRPr="00417F02">
        <w:rPr>
          <w:rFonts w:ascii="Times New Roman" w:hAnsi="Times New Roman" w:cs="Times New Roman"/>
          <w:sz w:val="28"/>
          <w:szCs w:val="28"/>
          <w:lang w:val="de-DE"/>
        </w:rPr>
        <w:t>Exxpress</w:t>
      </w:r>
      <w:proofErr w:type="spellEnd"/>
      <w:r w:rsidRPr="005E4A71">
        <w:rPr>
          <w:rFonts w:ascii="Times New Roman" w:hAnsi="Times New Roman" w:cs="Times New Roman"/>
          <w:sz w:val="28"/>
          <w:szCs w:val="28"/>
          <w:lang w:val="de-DE"/>
        </w:rPr>
        <w:t xml:space="preserve">. – 2023. – </w:t>
      </w:r>
      <w:proofErr w:type="spellStart"/>
      <w:r w:rsidRPr="005E4A71">
        <w:rPr>
          <w:rFonts w:ascii="Times New Roman" w:hAnsi="Times New Roman" w:cs="Times New Roman"/>
          <w:sz w:val="28"/>
          <w:szCs w:val="28"/>
          <w:lang w:val="de-DE"/>
        </w:rPr>
        <w:t>Режим</w:t>
      </w:r>
      <w:proofErr w:type="spellEnd"/>
      <w:r w:rsidRPr="005E4A7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5E4A71">
        <w:rPr>
          <w:rFonts w:ascii="Times New Roman" w:hAnsi="Times New Roman" w:cs="Times New Roman"/>
          <w:sz w:val="28"/>
          <w:szCs w:val="28"/>
          <w:lang w:val="de-DE"/>
        </w:rPr>
        <w:t>доступа</w:t>
      </w:r>
      <w:proofErr w:type="spellEnd"/>
      <w:r w:rsidRPr="005E4A71">
        <w:rPr>
          <w:rFonts w:ascii="Times New Roman" w:hAnsi="Times New Roman" w:cs="Times New Roman"/>
          <w:sz w:val="28"/>
          <w:szCs w:val="28"/>
          <w:lang w:val="de-DE"/>
        </w:rPr>
        <w:t>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000000">
        <w:fldChar w:fldCharType="begin"/>
      </w:r>
      <w:r w:rsidR="00000000" w:rsidRPr="001F7604">
        <w:rPr>
          <w:lang w:val="de-DE"/>
        </w:rPr>
        <w:instrText>HYPERLINK "https://exxpress.at/ukraine-weizen-schweinefutter/"</w:instrText>
      </w:r>
      <w:r w:rsidR="00000000">
        <w:fldChar w:fldCharType="separate"/>
      </w:r>
      <w:r w:rsidRPr="00ED6710">
        <w:rPr>
          <w:rStyle w:val="a4"/>
          <w:rFonts w:ascii="Times New Roman" w:hAnsi="Times New Roman" w:cs="Times New Roman"/>
          <w:sz w:val="28"/>
          <w:szCs w:val="28"/>
          <w:lang w:val="de-DE"/>
        </w:rPr>
        <w:t>https://exxpress.at/ukraine-weizen-schweinefutter/</w:t>
      </w:r>
      <w:r w:rsidR="00000000">
        <w:rPr>
          <w:rStyle w:val="a4"/>
          <w:rFonts w:ascii="Times New Roman" w:hAnsi="Times New Roman" w:cs="Times New Roman"/>
          <w:sz w:val="28"/>
          <w:szCs w:val="28"/>
          <w:lang w:val="de-DE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6DBFADB4" w14:textId="77777777" w:rsidR="003D5A8E" w:rsidRPr="00417F02" w:rsidRDefault="003D5A8E" w:rsidP="003D5A8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Niemann A. 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>Die «</w:t>
      </w:r>
      <w:proofErr w:type="spellStart"/>
      <w:r w:rsidRPr="00417F02">
        <w:rPr>
          <w:rFonts w:ascii="Times New Roman" w:hAnsi="Times New Roman" w:cs="Times New Roman"/>
          <w:sz w:val="28"/>
          <w:szCs w:val="28"/>
          <w:lang w:val="de-DE"/>
        </w:rPr>
        <w:t>Panikemie</w:t>
      </w:r>
      <w:proofErr w:type="spellEnd"/>
      <w:r w:rsidRPr="00417F02">
        <w:rPr>
          <w:rFonts w:ascii="Times New Roman" w:hAnsi="Times New Roman" w:cs="Times New Roman"/>
          <w:sz w:val="28"/>
          <w:szCs w:val="28"/>
          <w:lang w:val="de-DE"/>
        </w:rPr>
        <w:t>» – und wie sie unsere Gesellschaft verändert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A. Niemann 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 xml:space="preserve">//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Neue Zürcher Zeitung. – 2020. – </w:t>
      </w:r>
      <w:r>
        <w:rPr>
          <w:rFonts w:ascii="Times New Roman" w:hAnsi="Times New Roman" w:cs="Times New Roman"/>
          <w:sz w:val="28"/>
          <w:szCs w:val="28"/>
        </w:rPr>
        <w:t>Режим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доступа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r w:rsidR="00000000">
        <w:fldChar w:fldCharType="begin"/>
      </w:r>
      <w:r w:rsidR="00000000" w:rsidRPr="001F7604">
        <w:rPr>
          <w:lang w:val="de-DE"/>
        </w:rPr>
        <w:instrText>HYPERLINK "https://www.nzz.ch/meinung/die-panikemie-und-wie-sie-unsere-gesellschaft-veraendert-ld.1562185?reduced=true"</w:instrText>
      </w:r>
      <w:r w:rsidR="00000000">
        <w:fldChar w:fldCharType="separate"/>
      </w:r>
      <w:r w:rsidRPr="00ED6710">
        <w:rPr>
          <w:rStyle w:val="a4"/>
          <w:rFonts w:ascii="Times New Roman" w:hAnsi="Times New Roman" w:cs="Times New Roman"/>
          <w:sz w:val="28"/>
          <w:szCs w:val="28"/>
          <w:lang w:val="de-DE"/>
        </w:rPr>
        <w:t>https://www.nzz.ch/meinung/ ld.1562185?reduced=</w:t>
      </w:r>
      <w:proofErr w:type="spellStart"/>
      <w:r w:rsidRPr="00ED6710">
        <w:rPr>
          <w:rStyle w:val="a4"/>
          <w:rFonts w:ascii="Times New Roman" w:hAnsi="Times New Roman" w:cs="Times New Roman"/>
          <w:sz w:val="28"/>
          <w:szCs w:val="28"/>
          <w:lang w:val="de-DE"/>
        </w:rPr>
        <w:t>true</w:t>
      </w:r>
      <w:proofErr w:type="spellEnd"/>
      <w:r w:rsidR="00000000">
        <w:rPr>
          <w:rStyle w:val="a4"/>
          <w:rFonts w:ascii="Times New Roman" w:hAnsi="Times New Roman" w:cs="Times New Roman"/>
          <w:sz w:val="28"/>
          <w:szCs w:val="28"/>
          <w:lang w:val="de-DE"/>
        </w:rPr>
        <w:fldChar w:fldCharType="end"/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6D77B944" w14:textId="77777777" w:rsidR="003D5A8E" w:rsidRPr="00DC58B3" w:rsidRDefault="003D5A8E" w:rsidP="003D5A8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Rabeder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 xml:space="preserve"> R. 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>Atom-Panik an Wiens Schulen: Brief bereitet Eltern auf radioaktive Wolke vor [</w:t>
      </w:r>
      <w:r w:rsidRPr="008E7073">
        <w:rPr>
          <w:rFonts w:ascii="Times New Roman" w:hAnsi="Times New Roman" w:cs="Times New Roman"/>
          <w:sz w:val="28"/>
          <w:szCs w:val="28"/>
        </w:rPr>
        <w:t>Электронный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E7073">
        <w:rPr>
          <w:rFonts w:ascii="Times New Roman" w:hAnsi="Times New Roman" w:cs="Times New Roman"/>
          <w:sz w:val="28"/>
          <w:szCs w:val="28"/>
        </w:rPr>
        <w:t>ресурс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] / </w:t>
      </w:r>
      <w:r>
        <w:rPr>
          <w:rFonts w:ascii="Times New Roman" w:hAnsi="Times New Roman" w:cs="Times New Roman"/>
          <w:sz w:val="28"/>
          <w:szCs w:val="28"/>
          <w:lang w:val="de-DE"/>
        </w:rPr>
        <w:t>R</w:t>
      </w:r>
      <w:r w:rsidRPr="00853473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Rabeder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853473">
        <w:rPr>
          <w:rFonts w:ascii="Times New Roman" w:hAnsi="Times New Roman" w:cs="Times New Roman"/>
          <w:sz w:val="28"/>
          <w:szCs w:val="28"/>
          <w:lang w:val="de-DE"/>
        </w:rPr>
        <w:t xml:space="preserve">//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Exxpress</w:t>
      </w:r>
      <w:proofErr w:type="spellEnd"/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2023. </w:t>
      </w:r>
      <w:r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Режим</w:t>
      </w:r>
      <w:r w:rsidRPr="00DC58B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доступа</w:t>
      </w:r>
      <w:r w:rsidRPr="00DC58B3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hyperlink r:id="rId5" w:history="1">
        <w:r w:rsidRPr="00ED6710">
          <w:rPr>
            <w:rStyle w:val="a4"/>
            <w:rFonts w:ascii="Times New Roman" w:hAnsi="Times New Roman" w:cs="Times New Roman"/>
            <w:sz w:val="28"/>
            <w:szCs w:val="28"/>
            <w:lang w:val="de-DE"/>
          </w:rPr>
          <w:t>https://exxpress.at/atom-panik-an-wiens-schulen/</w:t>
        </w:r>
      </w:hyperlink>
      <w:r w:rsidRPr="00DC58B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250B4EAE" w14:textId="7FEB8C8D" w:rsidR="003D5A8E" w:rsidRPr="00B33A48" w:rsidRDefault="003D5A8E" w:rsidP="003D5A8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Ward S. 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>Die Ehe der Trumps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>/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S. Ward </w:t>
      </w:r>
      <w:r w:rsidRPr="00417F02">
        <w:rPr>
          <w:rFonts w:ascii="Times New Roman" w:hAnsi="Times New Roman" w:cs="Times New Roman"/>
          <w:sz w:val="28"/>
          <w:szCs w:val="28"/>
          <w:lang w:val="de-DE"/>
        </w:rPr>
        <w:t xml:space="preserve">//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Focus Online. – 2023. </w:t>
      </w:r>
      <w:r w:rsidR="00B33A48" w:rsidRPr="008E7073">
        <w:rPr>
          <w:rFonts w:ascii="Times New Roman" w:hAnsi="Times New Roman" w:cs="Times New Roman"/>
          <w:sz w:val="28"/>
          <w:szCs w:val="28"/>
          <w:lang w:val="de-DE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Режим</w:t>
      </w:r>
      <w:r w:rsidRPr="00B33A4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доступа</w:t>
      </w:r>
      <w:r w:rsidRPr="00B33A48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hyperlink r:id="rId6" w:history="1">
        <w:r w:rsidRPr="00B33A48">
          <w:rPr>
            <w:rStyle w:val="a4"/>
            <w:rFonts w:ascii="Times New Roman" w:hAnsi="Times New Roman" w:cs="Times New Roman"/>
            <w:sz w:val="28"/>
            <w:szCs w:val="28"/>
            <w:lang w:val="de-DE"/>
          </w:rPr>
          <w:t>https://www.focus.de/politik/ausland/usa/_id_22596342.html</w:t>
        </w:r>
      </w:hyperlink>
      <w:r w:rsidRPr="00B33A4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sectPr w:rsidR="003D5A8E" w:rsidRPr="00B33A48" w:rsidSect="00734E8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3003F"/>
    <w:multiLevelType w:val="hybridMultilevel"/>
    <w:tmpl w:val="4DC8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93C1E"/>
    <w:multiLevelType w:val="hybridMultilevel"/>
    <w:tmpl w:val="A40A8306"/>
    <w:lvl w:ilvl="0" w:tplc="E94CB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594531">
    <w:abstractNumId w:val="0"/>
  </w:num>
  <w:num w:numId="2" w16cid:durableId="1928928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975"/>
    <w:rsid w:val="00040F08"/>
    <w:rsid w:val="00102C4B"/>
    <w:rsid w:val="001078B0"/>
    <w:rsid w:val="001B4562"/>
    <w:rsid w:val="001F7604"/>
    <w:rsid w:val="002103E4"/>
    <w:rsid w:val="002201CF"/>
    <w:rsid w:val="00220F9A"/>
    <w:rsid w:val="00282A2F"/>
    <w:rsid w:val="003844A7"/>
    <w:rsid w:val="003D5A8E"/>
    <w:rsid w:val="00417F02"/>
    <w:rsid w:val="004243F4"/>
    <w:rsid w:val="00486746"/>
    <w:rsid w:val="00596145"/>
    <w:rsid w:val="005B086A"/>
    <w:rsid w:val="005E4A71"/>
    <w:rsid w:val="00734E80"/>
    <w:rsid w:val="00770F82"/>
    <w:rsid w:val="007C6EB0"/>
    <w:rsid w:val="007F7D5F"/>
    <w:rsid w:val="00816B3E"/>
    <w:rsid w:val="00853473"/>
    <w:rsid w:val="008E7073"/>
    <w:rsid w:val="009122F4"/>
    <w:rsid w:val="00A75212"/>
    <w:rsid w:val="00AF1975"/>
    <w:rsid w:val="00B33A48"/>
    <w:rsid w:val="00B73DD4"/>
    <w:rsid w:val="00B77FD6"/>
    <w:rsid w:val="00B921BA"/>
    <w:rsid w:val="00BA6C08"/>
    <w:rsid w:val="00BC1A5C"/>
    <w:rsid w:val="00BD120E"/>
    <w:rsid w:val="00C836B2"/>
    <w:rsid w:val="00D10631"/>
    <w:rsid w:val="00D8557B"/>
    <w:rsid w:val="00DC58B3"/>
    <w:rsid w:val="00F4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39F4F"/>
  <w15:chartTrackingRefBased/>
  <w15:docId w15:val="{4A00E673-BA33-4E60-9C3D-09206B8A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58B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C58B3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E4A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ocus.de/politik/ausland/usa/_id_22596342.html" TargetMode="External"/><Relationship Id="rId5" Type="http://schemas.openxmlformats.org/officeDocument/2006/relationships/hyperlink" Target="https://exxpress.at/atom-panik-an-wiens-schul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Guseva</dc:creator>
  <cp:keywords/>
  <dc:description/>
  <cp:lastModifiedBy>Токарева Юлия Валерьевна</cp:lastModifiedBy>
  <cp:revision>12</cp:revision>
  <dcterms:created xsi:type="dcterms:W3CDTF">2022-06-04T13:53:00Z</dcterms:created>
  <dcterms:modified xsi:type="dcterms:W3CDTF">2023-06-09T18:35:00Z</dcterms:modified>
</cp:coreProperties>
</file>