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94350" w14:textId="34EFC83C" w:rsidR="006E7E31" w:rsidRPr="006D5691" w:rsidRDefault="00285BC7" w:rsidP="006D5691">
      <w:pPr>
        <w:pStyle w:val="1"/>
        <w:tabs>
          <w:tab w:val="left" w:pos="6379"/>
        </w:tabs>
        <w:spacing w:after="0" w:line="240" w:lineRule="auto"/>
        <w:jc w:val="center"/>
        <w:rPr>
          <w:rFonts w:ascii="Times New Roman" w:hAnsi="Times New Roman"/>
          <w:b/>
          <w:bCs/>
          <w:spacing w:val="-10"/>
          <w:sz w:val="28"/>
          <w:szCs w:val="28"/>
        </w:rPr>
      </w:pPr>
      <w:r w:rsidRPr="006D5691">
        <w:rPr>
          <w:rFonts w:ascii="Times New Roman" w:hAnsi="Times New Roman"/>
          <w:b/>
          <w:bCs/>
          <w:spacing w:val="-10"/>
          <w:sz w:val="28"/>
          <w:szCs w:val="28"/>
        </w:rPr>
        <w:t>ЯЗЫКОВЫЕ СРЕДСТВА МАНИПУЛЯЦИИ В ПЕРИОД ВОЕННО-ПОЛИТИЧЕСКОГО «НОВОЯЗА»</w:t>
      </w:r>
    </w:p>
    <w:p w14:paraId="0A37501D" w14:textId="77777777" w:rsidR="006E7E31" w:rsidRPr="006D5691" w:rsidRDefault="006E7E31" w:rsidP="006D5691">
      <w:pPr>
        <w:pStyle w:val="1"/>
        <w:tabs>
          <w:tab w:val="left" w:pos="6379"/>
        </w:tabs>
        <w:spacing w:after="0" w:line="240" w:lineRule="auto"/>
        <w:jc w:val="center"/>
        <w:rPr>
          <w:rStyle w:val="translation"/>
          <w:rFonts w:ascii="Times New Roman" w:hAnsi="Times New Roman"/>
          <w:b/>
          <w:color w:val="000000"/>
          <w:sz w:val="28"/>
          <w:szCs w:val="28"/>
        </w:rPr>
      </w:pPr>
    </w:p>
    <w:p w14:paraId="11201F49" w14:textId="002B79DB" w:rsidR="006E7E31" w:rsidRPr="006D5691" w:rsidRDefault="00285BC7" w:rsidP="006D5691">
      <w:pPr>
        <w:pStyle w:val="1"/>
        <w:tabs>
          <w:tab w:val="left" w:pos="6379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6D5691">
        <w:rPr>
          <w:rFonts w:ascii="Times New Roman" w:hAnsi="Times New Roman"/>
          <w:b/>
          <w:i/>
          <w:sz w:val="28"/>
          <w:szCs w:val="28"/>
        </w:rPr>
        <w:t>В.Р. Балкунова</w:t>
      </w:r>
      <w:r w:rsidR="006E7E31" w:rsidRPr="006D5691">
        <w:rPr>
          <w:rFonts w:ascii="Times New Roman" w:hAnsi="Times New Roman"/>
          <w:b/>
          <w:i/>
          <w:sz w:val="28"/>
          <w:szCs w:val="28"/>
        </w:rPr>
        <w:t>,</w:t>
      </w:r>
    </w:p>
    <w:p w14:paraId="05C97CB5" w14:textId="4BF34000" w:rsidR="0066211F" w:rsidRPr="006D5691" w:rsidRDefault="00285BC7" w:rsidP="006D5691">
      <w:pPr>
        <w:pStyle w:val="Pa6"/>
        <w:spacing w:line="240" w:lineRule="auto"/>
        <w:jc w:val="center"/>
        <w:rPr>
          <w:i/>
          <w:color w:val="000000"/>
          <w:sz w:val="28"/>
          <w:szCs w:val="28"/>
        </w:rPr>
      </w:pPr>
      <w:r w:rsidRPr="006D5691">
        <w:rPr>
          <w:i/>
          <w:sz w:val="28"/>
          <w:szCs w:val="28"/>
        </w:rPr>
        <w:t>бакалавр</w:t>
      </w:r>
      <w:r w:rsidR="006E7E31" w:rsidRPr="006D5691">
        <w:rPr>
          <w:sz w:val="28"/>
          <w:szCs w:val="28"/>
        </w:rPr>
        <w:t xml:space="preserve"> </w:t>
      </w:r>
      <w:r w:rsidR="006E7E31" w:rsidRPr="006D5691">
        <w:rPr>
          <w:i/>
          <w:color w:val="000000"/>
          <w:sz w:val="28"/>
          <w:szCs w:val="28"/>
        </w:rPr>
        <w:t>кафедры немецкой филологии, Институт филологии,</w:t>
      </w:r>
    </w:p>
    <w:p w14:paraId="249AC966" w14:textId="2E9A04CB" w:rsidR="006E7E31" w:rsidRDefault="006E7E31" w:rsidP="006D5691">
      <w:pPr>
        <w:pStyle w:val="Pa6"/>
        <w:spacing w:line="240" w:lineRule="auto"/>
        <w:jc w:val="center"/>
        <w:rPr>
          <w:i/>
          <w:sz w:val="28"/>
          <w:szCs w:val="28"/>
        </w:rPr>
      </w:pPr>
      <w:r w:rsidRPr="006D5691">
        <w:rPr>
          <w:i/>
          <w:color w:val="000000"/>
          <w:sz w:val="28"/>
          <w:szCs w:val="28"/>
        </w:rPr>
        <w:t>ФГАОУ ВО «</w:t>
      </w:r>
      <w:r w:rsidRPr="006D5691">
        <w:rPr>
          <w:i/>
          <w:sz w:val="28"/>
          <w:szCs w:val="28"/>
        </w:rPr>
        <w:t>Южный</w:t>
      </w:r>
      <w:r w:rsidR="0066211F" w:rsidRPr="006D5691">
        <w:rPr>
          <w:i/>
          <w:sz w:val="28"/>
          <w:szCs w:val="28"/>
        </w:rPr>
        <w:t xml:space="preserve"> </w:t>
      </w:r>
      <w:r w:rsidRPr="006D5691">
        <w:rPr>
          <w:i/>
          <w:sz w:val="28"/>
          <w:szCs w:val="28"/>
        </w:rPr>
        <w:t>федеральный университет», Ростов-на-Дону</w:t>
      </w:r>
    </w:p>
    <w:p w14:paraId="609CEB0E" w14:textId="77777777" w:rsidR="000A7169" w:rsidRDefault="000A7169" w:rsidP="000A7169">
      <w:pPr>
        <w:spacing w:after="0" w:line="240" w:lineRule="auto"/>
        <w:jc w:val="both"/>
        <w:rPr>
          <w:rFonts w:ascii="Times New Roman" w:eastAsia="Georgia" w:hAnsi="Times New Roman" w:cs="Times New Roman"/>
          <w:sz w:val="24"/>
          <w:szCs w:val="24"/>
          <w:lang w:eastAsia="ru-RU"/>
        </w:rPr>
      </w:pPr>
    </w:p>
    <w:p w14:paraId="29D5D0E3" w14:textId="599C6A0A" w:rsidR="000A7169" w:rsidRPr="000A7169" w:rsidRDefault="000A7169" w:rsidP="000A7169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  <w:lang w:eastAsia="ru-RU"/>
        </w:rPr>
      </w:pPr>
      <w:r w:rsidRPr="000A7169">
        <w:rPr>
          <w:rFonts w:ascii="Times New Roman" w:eastAsia="Georgia" w:hAnsi="Times New Roman" w:cs="Times New Roman"/>
          <w:sz w:val="24"/>
          <w:szCs w:val="24"/>
          <w:lang w:eastAsia="ru-RU"/>
        </w:rPr>
        <w:t xml:space="preserve">Научный руководитель: </w:t>
      </w:r>
      <w:r w:rsidRPr="000A7169">
        <w:rPr>
          <w:rFonts w:ascii="Times New Roman" w:eastAsia="Georgia" w:hAnsi="Times New Roman" w:cs="Times New Roman"/>
          <w:b/>
          <w:i/>
          <w:sz w:val="24"/>
          <w:szCs w:val="24"/>
          <w:lang w:eastAsia="ru-RU"/>
        </w:rPr>
        <w:t>Ленец Анна Викторовна</w:t>
      </w:r>
      <w:r w:rsidRPr="000A7169">
        <w:rPr>
          <w:rFonts w:ascii="Times New Roman" w:eastAsia="Georgia" w:hAnsi="Times New Roman" w:cs="Times New Roman"/>
          <w:sz w:val="24"/>
          <w:szCs w:val="24"/>
          <w:lang w:eastAsia="ru-RU"/>
        </w:rPr>
        <w:t xml:space="preserve"> – доктор филологических наук, профессор, заведующий кафедрой немецкой филологии Института филологии, журналистики и межкультурной коммуникации Южного федерального университ</w:t>
      </w:r>
      <w:r>
        <w:rPr>
          <w:rFonts w:ascii="Times New Roman" w:eastAsia="Georgia" w:hAnsi="Times New Roman" w:cs="Times New Roman"/>
          <w:sz w:val="24"/>
          <w:szCs w:val="24"/>
          <w:lang w:eastAsia="ru-RU"/>
        </w:rPr>
        <w:t>ета</w:t>
      </w:r>
    </w:p>
    <w:p w14:paraId="195514A0" w14:textId="5881E38D" w:rsidR="0036301A" w:rsidRPr="006D5691" w:rsidRDefault="15EF1EB0" w:rsidP="26F117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26F117E7"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0F8B6ECB" w14:textId="417948C8" w:rsidR="0036301A" w:rsidRPr="00110F68" w:rsidRDefault="15EF1EB0" w:rsidP="00110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F68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14:paraId="2334FC6B" w14:textId="335F5CCB" w:rsidR="005B512D" w:rsidRPr="00110F68" w:rsidRDefault="005B512D" w:rsidP="00781E1E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F68">
        <w:rPr>
          <w:rFonts w:ascii="Times New Roman" w:hAnsi="Times New Roman" w:cs="Times New Roman"/>
          <w:sz w:val="28"/>
          <w:szCs w:val="28"/>
        </w:rPr>
        <w:t>В мире, изо дня в день переживающем кардинальные перемены общественно-политического характера, особое внимание научного сообщества направлено на проблему понимания феномена «новояза»</w:t>
      </w:r>
      <w:r w:rsidR="005B347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110F68">
        <w:rPr>
          <w:rFonts w:ascii="Times New Roman" w:hAnsi="Times New Roman" w:cs="Times New Roman"/>
          <w:sz w:val="28"/>
          <w:szCs w:val="28"/>
        </w:rPr>
        <w:t>Для современной «</w:t>
      </w:r>
      <w:proofErr w:type="spellStart"/>
      <w:r w:rsidRPr="00110F68">
        <w:rPr>
          <w:rFonts w:ascii="Times New Roman" w:hAnsi="Times New Roman" w:cs="Times New Roman"/>
          <w:sz w:val="28"/>
          <w:szCs w:val="28"/>
        </w:rPr>
        <w:t>антропоцентрически</w:t>
      </w:r>
      <w:proofErr w:type="spellEnd"/>
      <w:r w:rsidRPr="00110F68">
        <w:rPr>
          <w:rFonts w:ascii="Times New Roman" w:hAnsi="Times New Roman" w:cs="Times New Roman"/>
          <w:sz w:val="28"/>
          <w:szCs w:val="28"/>
        </w:rPr>
        <w:t xml:space="preserve"> ориентированной лингвистики» анализ речевого воздействия со стороны политиков определяется социальной значимостью и во многом является оплотом профессиональной коммуникации </w:t>
      </w:r>
      <w:r w:rsidRPr="00110F6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[</w:t>
      </w:r>
      <w:proofErr w:type="spellStart"/>
      <w:r w:rsidRPr="00110F6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Ленец</w:t>
      </w:r>
      <w:proofErr w:type="spellEnd"/>
      <w:r w:rsidRPr="00110F6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2008</w:t>
      </w:r>
      <w:r w:rsidR="00C31A8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: 61</w:t>
      </w:r>
      <w:r w:rsidRPr="00110F6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; Лесняк, 2014</w:t>
      </w:r>
      <w:r w:rsidR="00C31A8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: 24</w:t>
      </w:r>
      <w:r w:rsidRPr="00110F6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]</w:t>
      </w:r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53E96">
        <w:rPr>
          <w:rFonts w:ascii="Times New Roman" w:hAnsi="Times New Roman" w:cs="Times New Roman"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sz w:val="28"/>
          <w:szCs w:val="28"/>
        </w:rPr>
        <w:t>Языковые приёмы «новояза» национал-социалистов в полной мере продемонстрированы в газетных статьях 1933-1945 гг. и во многом служат фундам</w:t>
      </w:r>
      <w:r w:rsidR="007B10BC">
        <w:rPr>
          <w:rFonts w:ascii="Times New Roman" w:hAnsi="Times New Roman" w:cs="Times New Roman"/>
          <w:sz w:val="28"/>
          <w:szCs w:val="28"/>
        </w:rPr>
        <w:t xml:space="preserve">ентом политической лингвистики </w:t>
      </w:r>
      <w:r w:rsidRPr="00110F68">
        <w:rPr>
          <w:rFonts w:ascii="Times New Roman" w:hAnsi="Times New Roman" w:cs="Times New Roman"/>
          <w:sz w:val="28"/>
          <w:szCs w:val="28"/>
        </w:rPr>
        <w:t>[Едличко, 2015</w:t>
      </w:r>
      <w:r w:rsidR="00C31A85">
        <w:rPr>
          <w:rFonts w:ascii="Times New Roman" w:hAnsi="Times New Roman" w:cs="Times New Roman"/>
          <w:sz w:val="28"/>
          <w:szCs w:val="28"/>
        </w:rPr>
        <w:t>: 2</w:t>
      </w:r>
      <w:r w:rsidRPr="00110F68">
        <w:rPr>
          <w:rFonts w:ascii="Times New Roman" w:hAnsi="Times New Roman" w:cs="Times New Roman"/>
          <w:sz w:val="28"/>
          <w:szCs w:val="28"/>
        </w:rPr>
        <w:t>; Клемперер, 2021</w:t>
      </w:r>
      <w:r w:rsidR="00C31A85">
        <w:rPr>
          <w:rFonts w:ascii="Times New Roman" w:hAnsi="Times New Roman" w:cs="Times New Roman"/>
          <w:sz w:val="28"/>
          <w:szCs w:val="28"/>
        </w:rPr>
        <w:t>: 31</w:t>
      </w:r>
      <w:r w:rsidRPr="00110F68">
        <w:rPr>
          <w:rFonts w:ascii="Times New Roman" w:hAnsi="Times New Roman" w:cs="Times New Roman"/>
          <w:sz w:val="28"/>
          <w:szCs w:val="28"/>
        </w:rPr>
        <w:t>].</w:t>
      </w:r>
      <w:r w:rsidR="00781E1E">
        <w:rPr>
          <w:rFonts w:ascii="Times New Roman" w:hAnsi="Times New Roman" w:cs="Times New Roman"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sz w:val="28"/>
          <w:szCs w:val="28"/>
        </w:rPr>
        <w:t xml:space="preserve">В связи с вышесказанным </w:t>
      </w:r>
      <w:r w:rsidRPr="00110F68">
        <w:rPr>
          <w:rFonts w:ascii="Times New Roman" w:hAnsi="Times New Roman" w:cs="Times New Roman"/>
          <w:b/>
          <w:bCs/>
          <w:sz w:val="28"/>
          <w:szCs w:val="28"/>
        </w:rPr>
        <w:t>цель исследования</w:t>
      </w:r>
      <w:r w:rsidRPr="00110F68">
        <w:rPr>
          <w:rFonts w:ascii="Times New Roman" w:hAnsi="Times New Roman" w:cs="Times New Roman"/>
          <w:sz w:val="28"/>
          <w:szCs w:val="28"/>
        </w:rPr>
        <w:t xml:space="preserve"> заключается в установлении </w:t>
      </w:r>
      <w:r w:rsidR="20F4552F" w:rsidRPr="00110F68">
        <w:rPr>
          <w:rFonts w:ascii="Times New Roman" w:hAnsi="Times New Roman" w:cs="Times New Roman"/>
          <w:sz w:val="28"/>
          <w:szCs w:val="28"/>
        </w:rPr>
        <w:t xml:space="preserve">языковых </w:t>
      </w:r>
      <w:r w:rsidRPr="00110F68">
        <w:rPr>
          <w:rFonts w:ascii="Times New Roman" w:hAnsi="Times New Roman" w:cs="Times New Roman"/>
          <w:sz w:val="28"/>
          <w:szCs w:val="28"/>
        </w:rPr>
        <w:t>особенностей речевого воздействия военно-политического «новояза» Третьего рейха и его лингвистической репрезентации в СМИ Германии в период с 1933-1945 гг.</w:t>
      </w:r>
    </w:p>
    <w:p w14:paraId="1B6C828F" w14:textId="360D3B5C" w:rsidR="26F117E7" w:rsidRPr="00110F68" w:rsidRDefault="26F117E7" w:rsidP="00110F68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52F95B" w14:textId="59487052" w:rsidR="65FFD0C4" w:rsidRPr="00110F68" w:rsidRDefault="65FFD0C4" w:rsidP="00110F68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0F68">
        <w:rPr>
          <w:rFonts w:ascii="Times New Roman" w:hAnsi="Times New Roman" w:cs="Times New Roman"/>
          <w:b/>
          <w:bCs/>
          <w:sz w:val="28"/>
          <w:szCs w:val="28"/>
        </w:rPr>
        <w:t>Материал и методы исследования</w:t>
      </w:r>
    </w:p>
    <w:p w14:paraId="1D8DAE73" w14:textId="578E5CC6" w:rsidR="00272AFD" w:rsidRPr="00110F68" w:rsidRDefault="005B512D" w:rsidP="00110F68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10F68">
        <w:rPr>
          <w:rFonts w:ascii="Times New Roman" w:hAnsi="Times New Roman"/>
          <w:sz w:val="28"/>
          <w:szCs w:val="28"/>
        </w:rPr>
        <w:t xml:space="preserve">Материалом для исследования послужили архивные газетные издания Германии 1933-1945 гг.: </w:t>
      </w:r>
      <w:r w:rsidRPr="00110F68">
        <w:rPr>
          <w:rFonts w:ascii="Times New Roman" w:hAnsi="Times New Roman"/>
          <w:i/>
          <w:iCs/>
          <w:sz w:val="28"/>
          <w:szCs w:val="28"/>
        </w:rPr>
        <w:t>„</w:t>
      </w:r>
      <w:r w:rsidRPr="00110F68">
        <w:rPr>
          <w:rFonts w:ascii="Times New Roman" w:hAnsi="Times New Roman"/>
          <w:i/>
          <w:iCs/>
          <w:sz w:val="28"/>
          <w:szCs w:val="28"/>
          <w:lang w:val="de-DE"/>
        </w:rPr>
        <w:t>V</w:t>
      </w:r>
      <w:r w:rsidRPr="00110F68">
        <w:rPr>
          <w:rFonts w:ascii="Times New Roman" w:hAnsi="Times New Roman"/>
          <w:i/>
          <w:iCs/>
          <w:sz w:val="28"/>
          <w:szCs w:val="28"/>
        </w:rPr>
        <w:t>ö</w:t>
      </w:r>
      <w:proofErr w:type="spellStart"/>
      <w:r w:rsidRPr="00110F68">
        <w:rPr>
          <w:rFonts w:ascii="Times New Roman" w:hAnsi="Times New Roman"/>
          <w:i/>
          <w:iCs/>
          <w:sz w:val="28"/>
          <w:szCs w:val="28"/>
          <w:lang w:val="de-DE"/>
        </w:rPr>
        <w:t>lkischer</w:t>
      </w:r>
      <w:proofErr w:type="spellEnd"/>
      <w:r w:rsidRPr="00110F68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/>
          <w:i/>
          <w:iCs/>
          <w:sz w:val="28"/>
          <w:szCs w:val="28"/>
          <w:lang w:val="de-DE"/>
        </w:rPr>
        <w:t>Beobachter</w:t>
      </w:r>
      <w:r w:rsidRPr="00110F68">
        <w:rPr>
          <w:rFonts w:ascii="Times New Roman" w:hAnsi="Times New Roman"/>
          <w:i/>
          <w:iCs/>
          <w:sz w:val="28"/>
          <w:szCs w:val="28"/>
        </w:rPr>
        <w:t>“</w:t>
      </w:r>
      <w:r w:rsidRPr="00110F68">
        <w:rPr>
          <w:rFonts w:ascii="Times New Roman" w:hAnsi="Times New Roman"/>
          <w:sz w:val="28"/>
          <w:szCs w:val="28"/>
        </w:rPr>
        <w:t xml:space="preserve"> (№14, №31, №253)</w:t>
      </w:r>
      <w:r w:rsidR="007B10BC">
        <w:rPr>
          <w:rFonts w:ascii="Times New Roman" w:hAnsi="Times New Roman"/>
          <w:sz w:val="28"/>
          <w:szCs w:val="28"/>
        </w:rPr>
        <w:t xml:space="preserve">, </w:t>
      </w:r>
      <w:r w:rsidRPr="00110F68">
        <w:rPr>
          <w:rFonts w:ascii="Times New Roman" w:hAnsi="Times New Roman"/>
          <w:i/>
          <w:iCs/>
          <w:sz w:val="28"/>
          <w:szCs w:val="28"/>
        </w:rPr>
        <w:t>„</w:t>
      </w:r>
      <w:r w:rsidRPr="00110F68">
        <w:rPr>
          <w:rFonts w:ascii="Times New Roman" w:hAnsi="Times New Roman"/>
          <w:i/>
          <w:iCs/>
          <w:sz w:val="28"/>
          <w:szCs w:val="28"/>
          <w:lang w:val="de-DE"/>
        </w:rPr>
        <w:t>Der</w:t>
      </w:r>
      <w:r w:rsidRPr="00110F68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/>
          <w:i/>
          <w:iCs/>
          <w:sz w:val="28"/>
          <w:szCs w:val="28"/>
          <w:lang w:val="de-DE"/>
        </w:rPr>
        <w:t>Freiheitskampf</w:t>
      </w:r>
      <w:r w:rsidRPr="00110F68">
        <w:rPr>
          <w:rFonts w:ascii="Times New Roman" w:hAnsi="Times New Roman"/>
          <w:i/>
          <w:iCs/>
          <w:sz w:val="28"/>
          <w:szCs w:val="28"/>
        </w:rPr>
        <w:t xml:space="preserve">“ </w:t>
      </w:r>
      <w:r w:rsidR="007B10BC">
        <w:rPr>
          <w:rFonts w:ascii="Times New Roman" w:hAnsi="Times New Roman"/>
          <w:sz w:val="28"/>
          <w:szCs w:val="28"/>
        </w:rPr>
        <w:t xml:space="preserve">(№27, №68, №242), </w:t>
      </w:r>
      <w:r w:rsidRPr="00110F68">
        <w:rPr>
          <w:rFonts w:ascii="Times New Roman" w:hAnsi="Times New Roman"/>
          <w:i/>
          <w:iCs/>
          <w:sz w:val="28"/>
          <w:szCs w:val="28"/>
        </w:rPr>
        <w:t>„</w:t>
      </w:r>
      <w:r w:rsidRPr="00110F68">
        <w:rPr>
          <w:rFonts w:ascii="Times New Roman" w:hAnsi="Times New Roman"/>
          <w:i/>
          <w:iCs/>
          <w:sz w:val="28"/>
          <w:szCs w:val="28"/>
          <w:lang w:val="de-DE"/>
        </w:rPr>
        <w:t>Der</w:t>
      </w:r>
      <w:r w:rsidRPr="00110F68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/>
          <w:i/>
          <w:iCs/>
          <w:sz w:val="28"/>
          <w:szCs w:val="28"/>
          <w:lang w:val="de-DE"/>
        </w:rPr>
        <w:t>St</w:t>
      </w:r>
      <w:r w:rsidRPr="00110F68">
        <w:rPr>
          <w:rFonts w:ascii="Times New Roman" w:hAnsi="Times New Roman"/>
          <w:i/>
          <w:iCs/>
          <w:sz w:val="28"/>
          <w:szCs w:val="28"/>
        </w:rPr>
        <w:t>ü</w:t>
      </w:r>
      <w:proofErr w:type="spellStart"/>
      <w:r w:rsidRPr="00110F68">
        <w:rPr>
          <w:rFonts w:ascii="Times New Roman" w:hAnsi="Times New Roman"/>
          <w:i/>
          <w:iCs/>
          <w:sz w:val="28"/>
          <w:szCs w:val="28"/>
          <w:lang w:val="de-DE"/>
        </w:rPr>
        <w:t>rmer</w:t>
      </w:r>
      <w:proofErr w:type="spellEnd"/>
      <w:r w:rsidRPr="00110F68">
        <w:rPr>
          <w:rFonts w:ascii="Times New Roman" w:hAnsi="Times New Roman"/>
          <w:i/>
          <w:iCs/>
          <w:sz w:val="28"/>
          <w:szCs w:val="28"/>
        </w:rPr>
        <w:t>“</w:t>
      </w:r>
      <w:r w:rsidRPr="00110F68">
        <w:rPr>
          <w:rFonts w:ascii="Times New Roman" w:hAnsi="Times New Roman"/>
          <w:sz w:val="28"/>
          <w:szCs w:val="28"/>
        </w:rPr>
        <w:t xml:space="preserve"> (№13, №21, №38). Общий объём </w:t>
      </w:r>
      <w:r w:rsidR="41A9AEBC" w:rsidRPr="00110F68">
        <w:rPr>
          <w:rFonts w:ascii="Times New Roman" w:hAnsi="Times New Roman"/>
          <w:sz w:val="28"/>
          <w:szCs w:val="28"/>
        </w:rPr>
        <w:t xml:space="preserve">собранного методом сплошной выборки </w:t>
      </w:r>
      <w:r w:rsidRPr="00110F68">
        <w:rPr>
          <w:rFonts w:ascii="Times New Roman" w:hAnsi="Times New Roman"/>
          <w:sz w:val="28"/>
          <w:szCs w:val="28"/>
        </w:rPr>
        <w:t>проанализированного материала составил 86 страниц. Количество установленных и проанализированных языковых единиц составляет 980.</w:t>
      </w:r>
      <w:r w:rsidR="00272AFD" w:rsidRPr="00110F68">
        <w:rPr>
          <w:rFonts w:ascii="Times New Roman" w:hAnsi="Times New Roman"/>
          <w:sz w:val="28"/>
          <w:szCs w:val="28"/>
        </w:rPr>
        <w:t xml:space="preserve"> </w:t>
      </w:r>
      <w:r w:rsidR="00272AFD" w:rsidRPr="00110F6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Для решения поставленных задач использовались теоретические и эмпирические </w:t>
      </w:r>
      <w:r w:rsidR="00272AFD" w:rsidRPr="00110F68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методы </w:t>
      </w:r>
      <w:r w:rsidR="00272AFD" w:rsidRPr="00110F6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научного</w:t>
      </w:r>
      <w:r w:rsidR="00272AFD" w:rsidRPr="00110F68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исследования</w:t>
      </w:r>
      <w:r w:rsidR="007B10B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: </w:t>
      </w:r>
      <w:r w:rsidR="00272AFD" w:rsidRPr="00110F6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теоретич</w:t>
      </w:r>
      <w:r w:rsidR="007B10B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еский анализ научной литературы, </w:t>
      </w:r>
      <w:r w:rsidR="00272AFD" w:rsidRPr="00110F6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сравнительный анализ ключевых подходов к изучению предмета исследования, метод сплошной выборки, компонентны</w:t>
      </w:r>
      <w:r w:rsidR="007B10B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й анализ, </w:t>
      </w:r>
      <w:r w:rsidR="00272AFD" w:rsidRPr="00110F6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количественный метод обработки результатов.</w:t>
      </w:r>
    </w:p>
    <w:p w14:paraId="60141F18" w14:textId="573BCA60" w:rsidR="003253E6" w:rsidRPr="00110F68" w:rsidRDefault="003253E6" w:rsidP="00653E96">
      <w:pPr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ED294C" w14:textId="58E5D319" w:rsidR="5D1069A4" w:rsidRPr="00110F68" w:rsidRDefault="5D1069A4" w:rsidP="00110F68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0F68">
        <w:rPr>
          <w:rFonts w:ascii="Times New Roman" w:hAnsi="Times New Roman" w:cs="Times New Roman"/>
          <w:b/>
          <w:bCs/>
          <w:sz w:val="28"/>
          <w:szCs w:val="28"/>
        </w:rPr>
        <w:t>Результаты исследования</w:t>
      </w:r>
    </w:p>
    <w:p w14:paraId="7BB5389A" w14:textId="2B3DE57A" w:rsidR="0038729D" w:rsidRPr="00110F68" w:rsidRDefault="0038729D" w:rsidP="00110F68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F68">
        <w:rPr>
          <w:rFonts w:ascii="Times New Roman" w:hAnsi="Times New Roman" w:cs="Times New Roman"/>
          <w:sz w:val="28"/>
          <w:szCs w:val="28"/>
        </w:rPr>
        <w:t>Исследователями выделяются лексико-семантические, стилистические, а также синтаксические средства реализации манипулятивного речевого воздействия в газетных статьях изданий периода Тре</w:t>
      </w:r>
      <w:r w:rsidR="00DA02E8" w:rsidRPr="00110F68">
        <w:rPr>
          <w:rFonts w:ascii="Times New Roman" w:hAnsi="Times New Roman" w:cs="Times New Roman"/>
          <w:sz w:val="28"/>
          <w:szCs w:val="28"/>
        </w:rPr>
        <w:t>тьего рейха [</w:t>
      </w:r>
      <w:proofErr w:type="spellStart"/>
      <w:r w:rsidR="00781E1E">
        <w:rPr>
          <w:rFonts w:ascii="Times New Roman" w:hAnsi="Times New Roman" w:cs="Times New Roman"/>
          <w:sz w:val="28"/>
          <w:szCs w:val="28"/>
        </w:rPr>
        <w:t>Буллер</w:t>
      </w:r>
      <w:proofErr w:type="spellEnd"/>
      <w:r w:rsidR="00781E1E">
        <w:rPr>
          <w:rFonts w:ascii="Times New Roman" w:hAnsi="Times New Roman" w:cs="Times New Roman"/>
          <w:sz w:val="28"/>
          <w:szCs w:val="28"/>
        </w:rPr>
        <w:t>, 2020</w:t>
      </w:r>
      <w:r w:rsidR="00C31A85">
        <w:rPr>
          <w:rFonts w:ascii="Times New Roman" w:hAnsi="Times New Roman" w:cs="Times New Roman"/>
          <w:sz w:val="28"/>
          <w:szCs w:val="28"/>
        </w:rPr>
        <w:t>: 5</w:t>
      </w:r>
      <w:r w:rsidR="00781E1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7D43D2">
        <w:rPr>
          <w:rFonts w:ascii="Times New Roman" w:hAnsi="Times New Roman" w:cs="Times New Roman"/>
          <w:sz w:val="28"/>
          <w:szCs w:val="28"/>
        </w:rPr>
        <w:t>Гудрик</w:t>
      </w:r>
      <w:proofErr w:type="spellEnd"/>
      <w:r w:rsidR="007D43D2">
        <w:rPr>
          <w:rFonts w:ascii="Times New Roman" w:hAnsi="Times New Roman" w:cs="Times New Roman"/>
          <w:sz w:val="28"/>
          <w:szCs w:val="28"/>
        </w:rPr>
        <w:t>-Кларк, 1993</w:t>
      </w:r>
      <w:r w:rsidR="00C31A85">
        <w:rPr>
          <w:rFonts w:ascii="Times New Roman" w:hAnsi="Times New Roman" w:cs="Times New Roman"/>
          <w:sz w:val="28"/>
          <w:szCs w:val="28"/>
        </w:rPr>
        <w:t>: 8</w:t>
      </w:r>
      <w:r w:rsidR="007D43D2">
        <w:rPr>
          <w:rFonts w:ascii="Times New Roman" w:hAnsi="Times New Roman" w:cs="Times New Roman"/>
          <w:sz w:val="28"/>
          <w:szCs w:val="28"/>
        </w:rPr>
        <w:t>; Клемперер, 2021</w:t>
      </w:r>
      <w:r w:rsidR="00C31A85">
        <w:rPr>
          <w:rFonts w:ascii="Times New Roman" w:hAnsi="Times New Roman" w:cs="Times New Roman"/>
          <w:sz w:val="28"/>
          <w:szCs w:val="28"/>
        </w:rPr>
        <w:t>: 39</w:t>
      </w:r>
      <w:r w:rsidR="007D43D2">
        <w:rPr>
          <w:rFonts w:ascii="Times New Roman" w:hAnsi="Times New Roman" w:cs="Times New Roman"/>
          <w:sz w:val="28"/>
          <w:szCs w:val="28"/>
        </w:rPr>
        <w:t xml:space="preserve">; </w:t>
      </w:r>
      <w:r w:rsidRPr="00110F68">
        <w:rPr>
          <w:rFonts w:ascii="Times New Roman" w:hAnsi="Times New Roman" w:cs="Times New Roman"/>
          <w:sz w:val="28"/>
          <w:szCs w:val="28"/>
        </w:rPr>
        <w:t>Ленец, 2008</w:t>
      </w:r>
      <w:r w:rsidR="00C31A85">
        <w:rPr>
          <w:rFonts w:ascii="Times New Roman" w:hAnsi="Times New Roman" w:cs="Times New Roman"/>
          <w:sz w:val="28"/>
          <w:szCs w:val="28"/>
        </w:rPr>
        <w:t>: 27</w:t>
      </w:r>
      <w:r w:rsidRPr="00110F68">
        <w:rPr>
          <w:rFonts w:ascii="Times New Roman" w:hAnsi="Times New Roman" w:cs="Times New Roman"/>
          <w:sz w:val="28"/>
          <w:szCs w:val="28"/>
        </w:rPr>
        <w:t xml:space="preserve">]. Представим и проанализируем некоторые из </w:t>
      </w:r>
      <w:r w:rsidR="27D0E49B" w:rsidRPr="00110F68">
        <w:rPr>
          <w:rFonts w:ascii="Times New Roman" w:hAnsi="Times New Roman" w:cs="Times New Roman"/>
          <w:sz w:val="28"/>
          <w:szCs w:val="28"/>
        </w:rPr>
        <w:t>приме</w:t>
      </w:r>
      <w:r w:rsidRPr="00110F68">
        <w:rPr>
          <w:rFonts w:ascii="Times New Roman" w:hAnsi="Times New Roman" w:cs="Times New Roman"/>
          <w:sz w:val="28"/>
          <w:szCs w:val="28"/>
        </w:rPr>
        <w:t>ров.</w:t>
      </w:r>
    </w:p>
    <w:p w14:paraId="2D8BFA1E" w14:textId="2DADD506" w:rsidR="0038729D" w:rsidRPr="007B10BC" w:rsidRDefault="0038729D" w:rsidP="007B10BC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F68">
        <w:rPr>
          <w:rFonts w:ascii="Times New Roman" w:hAnsi="Times New Roman" w:cs="Times New Roman"/>
          <w:sz w:val="28"/>
          <w:szCs w:val="28"/>
        </w:rPr>
        <w:lastRenderedPageBreak/>
        <w:t xml:space="preserve">К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лексико-семантическим средствам</w:t>
      </w:r>
      <w:r w:rsidRPr="00110F68">
        <w:rPr>
          <w:rFonts w:ascii="Times New Roman" w:hAnsi="Times New Roman" w:cs="Times New Roman"/>
          <w:sz w:val="28"/>
          <w:szCs w:val="28"/>
        </w:rPr>
        <w:t xml:space="preserve"> относят «многозначные выражения», н</w:t>
      </w:r>
      <w:r w:rsidR="007B10BC">
        <w:rPr>
          <w:rFonts w:ascii="Times New Roman" w:hAnsi="Times New Roman" w:cs="Times New Roman"/>
          <w:sz w:val="28"/>
          <w:szCs w:val="28"/>
        </w:rPr>
        <w:t xml:space="preserve">еясную терминологию, эвфемизмы, </w:t>
      </w:r>
      <w:r w:rsidRPr="00110F68">
        <w:rPr>
          <w:rFonts w:ascii="Times New Roman" w:hAnsi="Times New Roman" w:cs="Times New Roman"/>
          <w:sz w:val="28"/>
          <w:szCs w:val="28"/>
        </w:rPr>
        <w:t>слова с «неясной», «расплывчатой» семантикой, идеологемы, мистическую и религиозну</w:t>
      </w:r>
      <w:r w:rsidR="007B10BC">
        <w:rPr>
          <w:rFonts w:ascii="Times New Roman" w:hAnsi="Times New Roman" w:cs="Times New Roman"/>
          <w:sz w:val="28"/>
          <w:szCs w:val="28"/>
        </w:rPr>
        <w:t xml:space="preserve">ю лексику, пейоративную лексику </w:t>
      </w:r>
      <w:r w:rsidR="007D43D2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proofErr w:type="spellStart"/>
      <w:r w:rsidR="007D43D2">
        <w:rPr>
          <w:rFonts w:ascii="Times New Roman" w:hAnsi="Times New Roman" w:cs="Times New Roman"/>
          <w:color w:val="000000" w:themeColor="text1"/>
          <w:sz w:val="28"/>
          <w:szCs w:val="28"/>
        </w:rPr>
        <w:t>Гудрик</w:t>
      </w:r>
      <w:proofErr w:type="spellEnd"/>
      <w:r w:rsidR="007D43D2">
        <w:rPr>
          <w:rFonts w:ascii="Times New Roman" w:hAnsi="Times New Roman" w:cs="Times New Roman"/>
          <w:color w:val="000000" w:themeColor="text1"/>
          <w:sz w:val="28"/>
          <w:szCs w:val="28"/>
        </w:rPr>
        <w:t>-Кларк, 1993</w:t>
      </w:r>
      <w:r w:rsidR="00C31A85">
        <w:rPr>
          <w:rFonts w:ascii="Times New Roman" w:hAnsi="Times New Roman" w:cs="Times New Roman"/>
          <w:color w:val="000000" w:themeColor="text1"/>
          <w:sz w:val="28"/>
          <w:szCs w:val="28"/>
        </w:rPr>
        <w:t>: 2</w:t>
      </w:r>
      <w:r w:rsidR="007D43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="007D43D2">
        <w:rPr>
          <w:rFonts w:ascii="Times New Roman" w:hAnsi="Times New Roman" w:cs="Times New Roman"/>
          <w:color w:val="000000" w:themeColor="text1"/>
          <w:sz w:val="28"/>
          <w:szCs w:val="28"/>
        </w:rPr>
        <w:t>Клемперер</w:t>
      </w:r>
      <w:proofErr w:type="spellEnd"/>
      <w:r w:rsidR="007D43D2">
        <w:rPr>
          <w:rFonts w:ascii="Times New Roman" w:hAnsi="Times New Roman" w:cs="Times New Roman"/>
          <w:color w:val="000000" w:themeColor="text1"/>
          <w:sz w:val="28"/>
          <w:szCs w:val="28"/>
        </w:rPr>
        <w:t>, 2021</w:t>
      </w:r>
      <w:r w:rsidR="00C31A85">
        <w:rPr>
          <w:rFonts w:ascii="Times New Roman" w:hAnsi="Times New Roman" w:cs="Times New Roman"/>
          <w:color w:val="000000" w:themeColor="text1"/>
          <w:sz w:val="28"/>
          <w:szCs w:val="28"/>
        </w:rPr>
        <w:t>: 31</w:t>
      </w:r>
      <w:r w:rsidR="007D43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Ленец</w:t>
      </w:r>
      <w:proofErr w:type="spellEnd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, 2008</w:t>
      </w:r>
      <w:r w:rsidR="00C31A85">
        <w:rPr>
          <w:rFonts w:ascii="Times New Roman" w:hAnsi="Times New Roman" w:cs="Times New Roman"/>
          <w:color w:val="000000" w:themeColor="text1"/>
          <w:sz w:val="28"/>
          <w:szCs w:val="28"/>
        </w:rPr>
        <w:t>: 67</w:t>
      </w:r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Pr="00110F68">
        <w:rPr>
          <w:rFonts w:ascii="Times New Roman" w:hAnsi="Times New Roman" w:cs="Times New Roman"/>
          <w:sz w:val="28"/>
          <w:szCs w:val="28"/>
        </w:rPr>
        <w:t>:</w:t>
      </w:r>
      <w:r w:rsidR="007B10BC">
        <w:rPr>
          <w:rFonts w:ascii="Times New Roman" w:hAnsi="Times New Roman" w:cs="Times New Roman"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Der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Jude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in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seiner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uners</w:t>
      </w:r>
      <w:proofErr w:type="spellEnd"/>
      <w:r w:rsidRPr="007B10BC">
        <w:rPr>
          <w:rFonts w:ascii="Times New Roman" w:hAnsi="Times New Roman" w:cs="Times New Roman"/>
          <w:i/>
          <w:iCs/>
          <w:sz w:val="28"/>
          <w:szCs w:val="28"/>
        </w:rPr>
        <w:t>ä</w:t>
      </w:r>
      <w:proofErr w:type="spellStart"/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ttlichen</w:t>
      </w:r>
      <w:proofErr w:type="spellEnd"/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Macht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und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Geldgier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sorgt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selbst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daf</w:t>
      </w:r>
      <w:proofErr w:type="spellEnd"/>
      <w:r w:rsidRPr="007B10BC">
        <w:rPr>
          <w:rFonts w:ascii="Times New Roman" w:hAnsi="Times New Roman" w:cs="Times New Roman"/>
          <w:i/>
          <w:iCs/>
          <w:sz w:val="28"/>
          <w:szCs w:val="28"/>
        </w:rPr>
        <w:t>ü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r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da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ß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der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Tag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einmal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kommen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wird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an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dem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die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Judenfrage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ihre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L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ö</w:t>
      </w:r>
      <w:proofErr w:type="spellStart"/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sung</w:t>
      </w:r>
      <w:proofErr w:type="spellEnd"/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findet</w:t>
      </w:r>
      <w:r w:rsidRPr="007B10BC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Pr="00110F68">
        <w:rPr>
          <w:rFonts w:ascii="Times New Roman" w:hAnsi="Times New Roman" w:cs="Times New Roman"/>
          <w:sz w:val="28"/>
          <w:szCs w:val="28"/>
          <w:lang w:val="de-DE"/>
        </w:rPr>
        <w:t>dS</w:t>
      </w:r>
      <w:proofErr w:type="spellEnd"/>
      <w:r w:rsidRPr="007B10BC">
        <w:rPr>
          <w:rFonts w:ascii="Times New Roman" w:hAnsi="Times New Roman" w:cs="Times New Roman"/>
          <w:sz w:val="28"/>
          <w:szCs w:val="28"/>
        </w:rPr>
        <w:t>, 1934: 2].</w:t>
      </w:r>
    </w:p>
    <w:p w14:paraId="1FD0A682" w14:textId="196FA8A3" w:rsidR="0038729D" w:rsidRPr="00110F68" w:rsidRDefault="0038729D" w:rsidP="00110F68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F68">
        <w:rPr>
          <w:rFonts w:ascii="Times New Roman" w:hAnsi="Times New Roman" w:cs="Times New Roman"/>
          <w:sz w:val="28"/>
          <w:szCs w:val="28"/>
        </w:rPr>
        <w:t xml:space="preserve">В приведённом примере используется эвфемизм 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>„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L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>ö</w:t>
      </w:r>
      <w:proofErr w:type="spellStart"/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sung</w:t>
      </w:r>
      <w:proofErr w:type="spellEnd"/>
      <w:r w:rsidRPr="00110F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der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Judenfrage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>“,</w:t>
      </w:r>
      <w:r w:rsidRPr="00110F68">
        <w:rPr>
          <w:rFonts w:ascii="Times New Roman" w:hAnsi="Times New Roman" w:cs="Times New Roman"/>
          <w:sz w:val="28"/>
          <w:szCs w:val="28"/>
        </w:rPr>
        <w:t xml:space="preserve"> который относится к теме «расы» и подразумевает уничтожение евреев, однако нейтральная форма выражения «решение еврейского вопроса» отвлекает внимание реципиента от негативного значения высказывания.</w:t>
      </w:r>
    </w:p>
    <w:p w14:paraId="1EF275B3" w14:textId="2983B280" w:rsidR="0038729D" w:rsidRPr="007B10BC" w:rsidRDefault="0038729D" w:rsidP="007B10BC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F68">
        <w:rPr>
          <w:rFonts w:ascii="Times New Roman" w:hAnsi="Times New Roman" w:cs="Times New Roman"/>
          <w:sz w:val="28"/>
          <w:szCs w:val="28"/>
        </w:rPr>
        <w:t xml:space="preserve">Известно, что идея нацизма в Германии была ориентирована на христианскую трансцендентную мистику, таким образом, к группе лексико-семантических средств причисляется 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>мистическая и религиозная лексика</w:t>
      </w:r>
      <w:r w:rsidRPr="00110F68">
        <w:rPr>
          <w:rFonts w:ascii="Times New Roman" w:hAnsi="Times New Roman" w:cs="Times New Roman"/>
          <w:sz w:val="28"/>
          <w:szCs w:val="28"/>
        </w:rPr>
        <w:t>:</w:t>
      </w:r>
      <w:r w:rsidR="007B10BC">
        <w:rPr>
          <w:rFonts w:ascii="Times New Roman" w:hAnsi="Times New Roman" w:cs="Times New Roman"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Auch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hier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haben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die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Worte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Christi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besondere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Bedeutung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>: „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So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Ihr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unter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Eueresgleichen</w:t>
      </w:r>
      <w:proofErr w:type="spellEnd"/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bleibet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so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bleibet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Gott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in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Euch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und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Ihr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in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ihm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“,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was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gleichbedeutend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ist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mit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je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reiner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die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Rasse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desto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reiner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und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gr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>öß</w:t>
      </w:r>
      <w:proofErr w:type="spellEnd"/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er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das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spirituelle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Bewu</w:t>
      </w:r>
      <w:proofErr w:type="spellEnd"/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ß</w:t>
      </w:r>
      <w:proofErr w:type="spellStart"/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tsein</w:t>
      </w:r>
      <w:proofErr w:type="spellEnd"/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d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h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die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Sch</w:t>
      </w:r>
      <w:proofErr w:type="spellEnd"/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ö</w:t>
      </w:r>
      <w:proofErr w:type="spellStart"/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pfungskraft</w:t>
      </w:r>
      <w:proofErr w:type="spellEnd"/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im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Menschen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und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damit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die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Gott</w:t>
      </w:r>
      <w:r w:rsidRPr="007B10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ä</w:t>
      </w:r>
      <w:proofErr w:type="spellStart"/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hnlichkeit</w:t>
      </w:r>
      <w:proofErr w:type="spellEnd"/>
      <w:r w:rsidRPr="007B10BC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Pr="00110F68">
        <w:rPr>
          <w:rFonts w:ascii="Times New Roman" w:hAnsi="Times New Roman" w:cs="Times New Roman"/>
          <w:sz w:val="28"/>
          <w:szCs w:val="28"/>
          <w:lang w:val="de-DE"/>
        </w:rPr>
        <w:t>dS</w:t>
      </w:r>
      <w:proofErr w:type="spellEnd"/>
      <w:r w:rsidRPr="007B10BC">
        <w:rPr>
          <w:rFonts w:ascii="Times New Roman" w:hAnsi="Times New Roman" w:cs="Times New Roman"/>
          <w:sz w:val="28"/>
          <w:szCs w:val="28"/>
        </w:rPr>
        <w:t>, 1943: 3].</w:t>
      </w:r>
    </w:p>
    <w:p w14:paraId="6FB11F6D" w14:textId="59DC3A1F" w:rsidR="0038729D" w:rsidRPr="00110F68" w:rsidRDefault="0038729D" w:rsidP="00110F68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0F68">
        <w:rPr>
          <w:rFonts w:ascii="Times New Roman" w:hAnsi="Times New Roman" w:cs="Times New Roman"/>
          <w:sz w:val="28"/>
          <w:szCs w:val="28"/>
        </w:rPr>
        <w:t xml:space="preserve">В примере </w:t>
      </w:r>
      <w:r w:rsidR="168C17BB" w:rsidRPr="00110F68">
        <w:rPr>
          <w:rFonts w:ascii="Times New Roman" w:hAnsi="Times New Roman" w:cs="Times New Roman"/>
          <w:sz w:val="28"/>
          <w:szCs w:val="28"/>
        </w:rPr>
        <w:t xml:space="preserve">выше </w:t>
      </w:r>
      <w:r w:rsidRPr="00110F68">
        <w:rPr>
          <w:rFonts w:ascii="Times New Roman" w:hAnsi="Times New Roman" w:cs="Times New Roman"/>
          <w:sz w:val="28"/>
          <w:szCs w:val="28"/>
        </w:rPr>
        <w:t>представлено манипулирование самостоятельно выдуманными библейскими сюжетами с целью обретения доверия народных масс, при этом внедрения в их сознание исключительности «своих» и ничтожность «чужих», при противопоставлении которых раскрываются нацистские идеи и реалии.</w:t>
      </w:r>
    </w:p>
    <w:p w14:paraId="790F96D9" w14:textId="37AFE745" w:rsidR="0038729D" w:rsidRPr="00C31A85" w:rsidRDefault="0038729D" w:rsidP="007B10BC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10F68">
        <w:rPr>
          <w:rFonts w:ascii="Times New Roman" w:hAnsi="Times New Roman" w:cs="Times New Roman"/>
          <w:sz w:val="28"/>
          <w:szCs w:val="28"/>
        </w:rPr>
        <w:t xml:space="preserve">К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стилистическим средствам</w:t>
      </w:r>
      <w:r w:rsidRPr="00110F68">
        <w:rPr>
          <w:rFonts w:ascii="Times New Roman" w:hAnsi="Times New Roman" w:cs="Times New Roman"/>
          <w:sz w:val="28"/>
          <w:szCs w:val="28"/>
        </w:rPr>
        <w:t xml:space="preserve"> </w:t>
      </w:r>
      <w:r w:rsidR="00DA02E8" w:rsidRPr="00110F68">
        <w:rPr>
          <w:rFonts w:ascii="Times New Roman" w:hAnsi="Times New Roman" w:cs="Times New Roman"/>
          <w:sz w:val="28"/>
          <w:szCs w:val="28"/>
        </w:rPr>
        <w:t xml:space="preserve">относят </w:t>
      </w:r>
      <w:proofErr w:type="spellStart"/>
      <w:r w:rsidRPr="00110F68">
        <w:rPr>
          <w:rFonts w:ascii="Times New Roman" w:hAnsi="Times New Roman" w:cs="Times New Roman"/>
          <w:sz w:val="28"/>
          <w:szCs w:val="28"/>
        </w:rPr>
        <w:t>экстенсиональные</w:t>
      </w:r>
      <w:proofErr w:type="spellEnd"/>
      <w:r w:rsidRPr="00110F68">
        <w:rPr>
          <w:rFonts w:ascii="Times New Roman" w:hAnsi="Times New Roman" w:cs="Times New Roman"/>
          <w:sz w:val="28"/>
          <w:szCs w:val="28"/>
        </w:rPr>
        <w:t xml:space="preserve"> синонимы, эпитеты и метафоры, «обобщения с целью уничижения», «обобщения с целью народного единения», стилистические повторы, </w:t>
      </w:r>
      <w:r w:rsidR="00DA02E8" w:rsidRPr="00110F68">
        <w:rPr>
          <w:rFonts w:ascii="Times New Roman" w:hAnsi="Times New Roman" w:cs="Times New Roman"/>
          <w:sz w:val="28"/>
          <w:szCs w:val="28"/>
        </w:rPr>
        <w:t>позити</w:t>
      </w:r>
      <w:r w:rsidR="007D43D2">
        <w:rPr>
          <w:rFonts w:ascii="Times New Roman" w:hAnsi="Times New Roman" w:cs="Times New Roman"/>
          <w:sz w:val="28"/>
          <w:szCs w:val="28"/>
        </w:rPr>
        <w:t>вно-маркиров</w:t>
      </w:r>
      <w:r w:rsidR="00781E1E">
        <w:rPr>
          <w:rFonts w:ascii="Times New Roman" w:hAnsi="Times New Roman" w:cs="Times New Roman"/>
          <w:sz w:val="28"/>
          <w:szCs w:val="28"/>
        </w:rPr>
        <w:t>анную лексику [</w:t>
      </w:r>
      <w:proofErr w:type="spellStart"/>
      <w:r w:rsidR="00DA02E8" w:rsidRPr="00110F68">
        <w:rPr>
          <w:rFonts w:ascii="Times New Roman" w:hAnsi="Times New Roman" w:cs="Times New Roman"/>
          <w:sz w:val="28"/>
          <w:szCs w:val="28"/>
        </w:rPr>
        <w:t>Клемперер</w:t>
      </w:r>
      <w:proofErr w:type="spellEnd"/>
      <w:r w:rsidR="00DA02E8" w:rsidRPr="00110F68">
        <w:rPr>
          <w:rFonts w:ascii="Times New Roman" w:hAnsi="Times New Roman" w:cs="Times New Roman"/>
          <w:sz w:val="28"/>
          <w:szCs w:val="28"/>
        </w:rPr>
        <w:t>, 2021]</w:t>
      </w:r>
      <w:r w:rsidRPr="00110F68">
        <w:rPr>
          <w:rFonts w:ascii="Times New Roman" w:hAnsi="Times New Roman" w:cs="Times New Roman"/>
          <w:sz w:val="28"/>
          <w:szCs w:val="28"/>
        </w:rPr>
        <w:t>:</w:t>
      </w:r>
      <w:r w:rsidR="007B10BC">
        <w:rPr>
          <w:rFonts w:ascii="Times New Roman" w:hAnsi="Times New Roman" w:cs="Times New Roman"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Der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Engl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>ä</w:t>
      </w:r>
      <w:proofErr w:type="spellStart"/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nder</w:t>
      </w:r>
      <w:proofErr w:type="spellEnd"/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glaubte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w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>ä</w:t>
      </w:r>
      <w:proofErr w:type="spellStart"/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hrend</w:t>
      </w:r>
      <w:proofErr w:type="spellEnd"/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wir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in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Polen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k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>ä</w:t>
      </w:r>
      <w:proofErr w:type="spellStart"/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mpfen</w:t>
      </w:r>
      <w:proofErr w:type="spellEnd"/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k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>ö</w:t>
      </w:r>
      <w:proofErr w:type="spellStart"/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nnte</w:t>
      </w:r>
      <w:proofErr w:type="spellEnd"/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er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im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Nordwesten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ungestraft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unsere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H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>ä</w:t>
      </w:r>
      <w:proofErr w:type="spellStart"/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fen</w:t>
      </w:r>
      <w:proofErr w:type="spellEnd"/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angreifen</w:t>
      </w:r>
      <w:r w:rsidRPr="007B10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B10BC">
        <w:rPr>
          <w:rFonts w:ascii="Times New Roman" w:hAnsi="Times New Roman" w:cs="Times New Roman"/>
          <w:sz w:val="28"/>
          <w:szCs w:val="28"/>
        </w:rPr>
        <w:t>[</w:t>
      </w:r>
      <w:r w:rsidRPr="00110F68">
        <w:rPr>
          <w:rFonts w:ascii="Times New Roman" w:hAnsi="Times New Roman" w:cs="Times New Roman"/>
          <w:sz w:val="28"/>
          <w:szCs w:val="28"/>
          <w:lang w:val="de-DE"/>
        </w:rPr>
        <w:t>VB</w:t>
      </w:r>
      <w:r w:rsidRPr="007B10BC">
        <w:rPr>
          <w:rFonts w:ascii="Times New Roman" w:hAnsi="Times New Roman" w:cs="Times New Roman"/>
          <w:sz w:val="28"/>
          <w:szCs w:val="28"/>
        </w:rPr>
        <w:t xml:space="preserve">, 1939: 11].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Daß es gelungen ist, in acht Tagen den weiten Raum zu überspannen und die Hauptstadt des Feindes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einzunehmen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, ist eine Leistung, die von uns für möglich worden wäre </w:t>
      </w:r>
      <w:r w:rsidRPr="00110F68">
        <w:rPr>
          <w:rFonts w:ascii="Times New Roman" w:hAnsi="Times New Roman" w:cs="Times New Roman"/>
          <w:sz w:val="28"/>
          <w:szCs w:val="28"/>
          <w:lang w:val="de-DE"/>
        </w:rPr>
        <w:t>[VB, 1939: 11].</w:t>
      </w:r>
    </w:p>
    <w:p w14:paraId="35B1FD9F" w14:textId="2ED3E1D7" w:rsidR="0038729D" w:rsidRPr="00C31A85" w:rsidRDefault="0038729D" w:rsidP="00110F68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0F68">
        <w:rPr>
          <w:rFonts w:ascii="Times New Roman" w:hAnsi="Times New Roman" w:cs="Times New Roman"/>
          <w:sz w:val="28"/>
          <w:szCs w:val="28"/>
        </w:rPr>
        <w:t xml:space="preserve">В приведённых предложениях понятия 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>„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angreifen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>“</w:t>
      </w:r>
      <w:r w:rsidRPr="00110F68">
        <w:rPr>
          <w:rFonts w:ascii="Times New Roman" w:hAnsi="Times New Roman" w:cs="Times New Roman"/>
          <w:sz w:val="28"/>
          <w:szCs w:val="28"/>
        </w:rPr>
        <w:t xml:space="preserve"> и 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>„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einnehmen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>“</w:t>
      </w:r>
      <w:r w:rsidRPr="00110F68">
        <w:rPr>
          <w:rFonts w:ascii="Times New Roman" w:hAnsi="Times New Roman" w:cs="Times New Roman"/>
          <w:sz w:val="28"/>
          <w:szCs w:val="28"/>
        </w:rPr>
        <w:t xml:space="preserve"> являются </w:t>
      </w:r>
      <w:proofErr w:type="spellStart"/>
      <w:r w:rsidRPr="00110F68">
        <w:rPr>
          <w:rFonts w:ascii="Times New Roman" w:hAnsi="Times New Roman" w:cs="Times New Roman"/>
          <w:sz w:val="28"/>
          <w:szCs w:val="28"/>
        </w:rPr>
        <w:t>экстенсиональными</w:t>
      </w:r>
      <w:proofErr w:type="spellEnd"/>
      <w:r w:rsidRPr="00110F68">
        <w:rPr>
          <w:rFonts w:ascii="Times New Roman" w:hAnsi="Times New Roman" w:cs="Times New Roman"/>
          <w:sz w:val="28"/>
          <w:szCs w:val="28"/>
        </w:rPr>
        <w:t xml:space="preserve"> синонимами, при которых сема атаки, нападения, разрушения характеризует поле «чужих» 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>(„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angreifen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 xml:space="preserve">“), </w:t>
      </w:r>
      <w:r w:rsidRPr="00110F68">
        <w:rPr>
          <w:rFonts w:ascii="Times New Roman" w:hAnsi="Times New Roman" w:cs="Times New Roman"/>
          <w:sz w:val="28"/>
          <w:szCs w:val="28"/>
        </w:rPr>
        <w:t xml:space="preserve">а нейтральное значение «занятия, получения» территории относится к полю </w:t>
      </w:r>
      <w:r w:rsidRPr="00C31A85">
        <w:rPr>
          <w:rFonts w:ascii="Times New Roman" w:hAnsi="Times New Roman" w:cs="Times New Roman"/>
          <w:sz w:val="28"/>
          <w:szCs w:val="28"/>
        </w:rPr>
        <w:t>«</w:t>
      </w:r>
      <w:r w:rsidRPr="00110F68">
        <w:rPr>
          <w:rFonts w:ascii="Times New Roman" w:hAnsi="Times New Roman" w:cs="Times New Roman"/>
          <w:sz w:val="28"/>
          <w:szCs w:val="28"/>
        </w:rPr>
        <w:t>своих</w:t>
      </w:r>
      <w:r w:rsidRPr="00C31A85">
        <w:rPr>
          <w:rFonts w:ascii="Times New Roman" w:hAnsi="Times New Roman" w:cs="Times New Roman"/>
          <w:sz w:val="28"/>
          <w:szCs w:val="28"/>
        </w:rPr>
        <w:t xml:space="preserve">» </w:t>
      </w:r>
      <w:r w:rsidRPr="00C31A85">
        <w:rPr>
          <w:rFonts w:ascii="Times New Roman" w:hAnsi="Times New Roman" w:cs="Times New Roman"/>
          <w:i/>
          <w:iCs/>
          <w:sz w:val="28"/>
          <w:szCs w:val="28"/>
        </w:rPr>
        <w:t>(„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einnehmen</w:t>
      </w:r>
      <w:r w:rsidRPr="00C31A85">
        <w:rPr>
          <w:rFonts w:ascii="Times New Roman" w:hAnsi="Times New Roman" w:cs="Times New Roman"/>
          <w:i/>
          <w:iCs/>
          <w:sz w:val="28"/>
          <w:szCs w:val="28"/>
        </w:rPr>
        <w:t>“).</w:t>
      </w:r>
    </w:p>
    <w:p w14:paraId="72DA2095" w14:textId="69798B7C" w:rsidR="007B10BC" w:rsidRDefault="00DA02E8" w:rsidP="00C31A85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0F68">
        <w:rPr>
          <w:rFonts w:ascii="Times New Roman" w:hAnsi="Times New Roman" w:cs="Times New Roman"/>
          <w:sz w:val="28"/>
          <w:szCs w:val="28"/>
        </w:rPr>
        <w:t xml:space="preserve">Среди </w:t>
      </w:r>
      <w:r w:rsidRPr="00110F6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синтаксических средств</w:t>
      </w:r>
      <w:r w:rsidRPr="00110F68">
        <w:rPr>
          <w:rFonts w:ascii="Times New Roman" w:hAnsi="Times New Roman" w:cs="Times New Roman"/>
          <w:sz w:val="28"/>
          <w:szCs w:val="28"/>
        </w:rPr>
        <w:t xml:space="preserve"> </w:t>
      </w:r>
      <w:r w:rsidR="3B4424E9" w:rsidRPr="00110F68">
        <w:rPr>
          <w:rFonts w:ascii="Times New Roman" w:hAnsi="Times New Roman" w:cs="Times New Roman"/>
          <w:sz w:val="28"/>
          <w:szCs w:val="28"/>
        </w:rPr>
        <w:t xml:space="preserve">активно используются </w:t>
      </w:r>
      <w:r w:rsidR="0038729D" w:rsidRPr="00110F68">
        <w:rPr>
          <w:rFonts w:ascii="Times New Roman" w:hAnsi="Times New Roman" w:cs="Times New Roman"/>
          <w:sz w:val="28"/>
          <w:szCs w:val="28"/>
        </w:rPr>
        <w:t>лозунги, воззвания, восклицания</w:t>
      </w:r>
      <w:r w:rsidR="007B10BC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Pr="00110F68">
        <w:rPr>
          <w:rFonts w:ascii="Times New Roman" w:hAnsi="Times New Roman" w:cs="Times New Roman"/>
          <w:sz w:val="28"/>
          <w:szCs w:val="28"/>
        </w:rPr>
        <w:t>Буллер</w:t>
      </w:r>
      <w:proofErr w:type="spellEnd"/>
      <w:r w:rsidRPr="00110F68">
        <w:rPr>
          <w:rFonts w:ascii="Times New Roman" w:hAnsi="Times New Roman" w:cs="Times New Roman"/>
          <w:sz w:val="28"/>
          <w:szCs w:val="28"/>
        </w:rPr>
        <w:t>, 2020]</w:t>
      </w:r>
      <w:r w:rsidR="00781E1E">
        <w:rPr>
          <w:rFonts w:ascii="Times New Roman" w:hAnsi="Times New Roman" w:cs="Times New Roman"/>
          <w:sz w:val="28"/>
          <w:szCs w:val="28"/>
        </w:rPr>
        <w:t>:</w:t>
      </w:r>
      <w:r w:rsidR="00781E1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Deutschland</w:t>
      </w:r>
      <w:r w:rsidR="0038729D" w:rsidRPr="00781E1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erwache</w:t>
      </w:r>
      <w:r w:rsidR="0038729D" w:rsidRPr="00781E1E">
        <w:rPr>
          <w:rFonts w:ascii="Times New Roman" w:hAnsi="Times New Roman" w:cs="Times New Roman"/>
          <w:i/>
          <w:iCs/>
          <w:sz w:val="28"/>
          <w:szCs w:val="28"/>
        </w:rPr>
        <w:t>!</w:t>
      </w:r>
      <w:r w:rsidR="0038729D" w:rsidRPr="00781E1E">
        <w:rPr>
          <w:rFonts w:ascii="Times New Roman" w:hAnsi="Times New Roman" w:cs="Times New Roman"/>
          <w:sz w:val="28"/>
          <w:szCs w:val="28"/>
        </w:rPr>
        <w:t xml:space="preserve"> </w:t>
      </w:r>
      <w:r w:rsidR="0038729D" w:rsidRPr="00C31A85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38729D" w:rsidRPr="00110F68">
        <w:rPr>
          <w:rFonts w:ascii="Times New Roman" w:hAnsi="Times New Roman" w:cs="Times New Roman"/>
          <w:sz w:val="28"/>
          <w:szCs w:val="28"/>
          <w:lang w:val="de-DE"/>
        </w:rPr>
        <w:t>dF</w:t>
      </w:r>
      <w:proofErr w:type="spellEnd"/>
      <w:r w:rsidR="0038729D" w:rsidRPr="00C31A85">
        <w:rPr>
          <w:rFonts w:ascii="Times New Roman" w:hAnsi="Times New Roman" w:cs="Times New Roman"/>
          <w:sz w:val="28"/>
          <w:szCs w:val="28"/>
        </w:rPr>
        <w:t xml:space="preserve">, 1939: 5]. 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Sieg</w:t>
      </w:r>
      <w:r w:rsidR="0038729D" w:rsidRPr="00C31A8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und</w:t>
      </w:r>
      <w:r w:rsidR="0038729D" w:rsidRPr="00C31A8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Heil</w:t>
      </w:r>
      <w:r w:rsidR="0038729D" w:rsidRPr="00C31A8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f</w:t>
      </w:r>
      <w:r w:rsidR="0038729D" w:rsidRPr="00C31A85">
        <w:rPr>
          <w:rFonts w:ascii="Times New Roman" w:hAnsi="Times New Roman" w:cs="Times New Roman"/>
          <w:i/>
          <w:iCs/>
          <w:sz w:val="28"/>
          <w:szCs w:val="28"/>
        </w:rPr>
        <w:t>ü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r</w:t>
      </w:r>
      <w:r w:rsidR="0038729D" w:rsidRPr="00C31A8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Deutschland</w:t>
      </w:r>
      <w:r w:rsidR="0038729D" w:rsidRPr="00C31A85">
        <w:rPr>
          <w:rFonts w:ascii="Times New Roman" w:hAnsi="Times New Roman" w:cs="Times New Roman"/>
          <w:i/>
          <w:iCs/>
          <w:sz w:val="28"/>
          <w:szCs w:val="28"/>
        </w:rPr>
        <w:t>!</w:t>
      </w:r>
      <w:r w:rsidR="0038729D" w:rsidRPr="00C31A85">
        <w:rPr>
          <w:rFonts w:ascii="Times New Roman" w:hAnsi="Times New Roman" w:cs="Times New Roman"/>
          <w:sz w:val="28"/>
          <w:szCs w:val="28"/>
        </w:rPr>
        <w:t xml:space="preserve"> </w:t>
      </w:r>
      <w:r w:rsidR="0038729D" w:rsidRPr="00110F68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38729D" w:rsidRPr="00110F68">
        <w:rPr>
          <w:rFonts w:ascii="Times New Roman" w:hAnsi="Times New Roman" w:cs="Times New Roman"/>
          <w:sz w:val="28"/>
          <w:szCs w:val="28"/>
          <w:lang w:val="de-DE"/>
        </w:rPr>
        <w:t>dF</w:t>
      </w:r>
      <w:proofErr w:type="spellEnd"/>
      <w:r w:rsidR="0038729D" w:rsidRPr="00110F68">
        <w:rPr>
          <w:rFonts w:ascii="Times New Roman" w:hAnsi="Times New Roman" w:cs="Times New Roman"/>
          <w:sz w:val="28"/>
          <w:szCs w:val="28"/>
        </w:rPr>
        <w:t>, 1945: 1].</w:t>
      </w:r>
      <w:r w:rsidR="00C31A8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81E1E" w:rsidRPr="00110F68">
        <w:rPr>
          <w:rFonts w:ascii="Times New Roman" w:hAnsi="Times New Roman" w:cs="Times New Roman"/>
          <w:sz w:val="28"/>
          <w:szCs w:val="28"/>
        </w:rPr>
        <w:t xml:space="preserve">Приведённые </w:t>
      </w:r>
      <w:r w:rsidR="00781E1E">
        <w:rPr>
          <w:rFonts w:ascii="Times New Roman" w:hAnsi="Times New Roman" w:cs="Times New Roman"/>
          <w:sz w:val="28"/>
          <w:szCs w:val="28"/>
        </w:rPr>
        <w:t xml:space="preserve">восклицания </w:t>
      </w:r>
      <w:r w:rsidR="00781E1E" w:rsidRPr="00110F68">
        <w:rPr>
          <w:rFonts w:ascii="Times New Roman" w:hAnsi="Times New Roman" w:cs="Times New Roman"/>
          <w:sz w:val="28"/>
          <w:szCs w:val="28"/>
        </w:rPr>
        <w:t>служат для подъёма боевого духа</w:t>
      </w:r>
      <w:r w:rsidR="00781E1E" w:rsidRPr="00110F6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781E1E" w:rsidRPr="00110F68">
        <w:rPr>
          <w:rFonts w:ascii="Times New Roman" w:hAnsi="Times New Roman" w:cs="Times New Roman"/>
          <w:sz w:val="28"/>
          <w:szCs w:val="28"/>
        </w:rPr>
        <w:t xml:space="preserve"> прославляют поле «своих»</w:t>
      </w:r>
      <w:r w:rsidR="00781E1E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022CB776" w14:textId="77777777" w:rsidR="00781E1E" w:rsidRDefault="00781E1E" w:rsidP="00110F68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722B3D" w14:textId="10CF115F" w:rsidR="00687C59" w:rsidRPr="00110F68" w:rsidRDefault="00687C59" w:rsidP="00110F68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0F68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1D0A1741" w14:textId="4A2AD29D" w:rsidR="003253E6" w:rsidRPr="00687C59" w:rsidRDefault="5E5A31B1" w:rsidP="00781E1E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F68">
        <w:rPr>
          <w:rFonts w:ascii="Times New Roman" w:hAnsi="Times New Roman" w:cs="Times New Roman"/>
          <w:sz w:val="28"/>
          <w:szCs w:val="28"/>
        </w:rPr>
        <w:t xml:space="preserve">Таким образом, выявленные и описанные лингвистические средства «новояза» в выпусках газет 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>„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V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>ö</w:t>
      </w:r>
      <w:proofErr w:type="spellStart"/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lkischer</w:t>
      </w:r>
      <w:proofErr w:type="spellEnd"/>
      <w:r w:rsidRPr="00110F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Beobachter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>“, „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Der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St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>ü</w:t>
      </w:r>
      <w:proofErr w:type="spellStart"/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rmer</w:t>
      </w:r>
      <w:proofErr w:type="spellEnd"/>
      <w:r w:rsidRPr="00110F68">
        <w:rPr>
          <w:rFonts w:ascii="Times New Roman" w:hAnsi="Times New Roman" w:cs="Times New Roman"/>
          <w:i/>
          <w:iCs/>
          <w:sz w:val="28"/>
          <w:szCs w:val="28"/>
        </w:rPr>
        <w:t>“, „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Der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Freiheitskampf</w:t>
      </w:r>
      <w:r w:rsidRPr="00110F68">
        <w:rPr>
          <w:rFonts w:ascii="Times New Roman" w:hAnsi="Times New Roman" w:cs="Times New Roman"/>
          <w:i/>
          <w:iCs/>
          <w:sz w:val="28"/>
          <w:szCs w:val="28"/>
        </w:rPr>
        <w:t xml:space="preserve">“ </w:t>
      </w:r>
      <w:r w:rsidRPr="00110F68">
        <w:rPr>
          <w:rFonts w:ascii="Times New Roman" w:hAnsi="Times New Roman" w:cs="Times New Roman"/>
          <w:sz w:val="28"/>
          <w:szCs w:val="28"/>
        </w:rPr>
        <w:t xml:space="preserve">представляют три уровня речевого воздействия (лексико-семантический, </w:t>
      </w:r>
      <w:r w:rsidR="00653E96">
        <w:rPr>
          <w:rFonts w:ascii="Times New Roman" w:hAnsi="Times New Roman" w:cs="Times New Roman"/>
          <w:sz w:val="28"/>
          <w:szCs w:val="28"/>
        </w:rPr>
        <w:t>стилистический, синтаксический)</w:t>
      </w:r>
      <w:r w:rsidRPr="00110F68">
        <w:rPr>
          <w:rFonts w:ascii="Times New Roman" w:hAnsi="Times New Roman" w:cs="Times New Roman"/>
          <w:sz w:val="28"/>
          <w:szCs w:val="28"/>
        </w:rPr>
        <w:t xml:space="preserve">. </w:t>
      </w:r>
      <w:r w:rsidR="0038729D" w:rsidRPr="00110F68">
        <w:rPr>
          <w:rFonts w:ascii="Times New Roman" w:hAnsi="Times New Roman" w:cs="Times New Roman"/>
          <w:sz w:val="28"/>
          <w:szCs w:val="28"/>
        </w:rPr>
        <w:t xml:space="preserve">Анализ газет позволил </w:t>
      </w:r>
      <w:r w:rsidR="0038729D" w:rsidRPr="00110F68">
        <w:rPr>
          <w:rFonts w:ascii="Times New Roman" w:hAnsi="Times New Roman" w:cs="Times New Roman"/>
          <w:sz w:val="28"/>
          <w:szCs w:val="28"/>
        </w:rPr>
        <w:lastRenderedPageBreak/>
        <w:t>установить</w:t>
      </w:r>
      <w:r w:rsidR="74F7F84B" w:rsidRPr="00110F68">
        <w:rPr>
          <w:rFonts w:ascii="Times New Roman" w:hAnsi="Times New Roman" w:cs="Times New Roman"/>
          <w:sz w:val="28"/>
          <w:szCs w:val="28"/>
        </w:rPr>
        <w:t>, что</w:t>
      </w:r>
      <w:r w:rsidR="0038729D" w:rsidRPr="00110F68">
        <w:rPr>
          <w:rFonts w:ascii="Times New Roman" w:hAnsi="Times New Roman" w:cs="Times New Roman"/>
          <w:sz w:val="28"/>
          <w:szCs w:val="28"/>
        </w:rPr>
        <w:t xml:space="preserve"> в газете 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</w:rPr>
        <w:t>„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Der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St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</w:rPr>
        <w:t>ü</w:t>
      </w:r>
      <w:proofErr w:type="spellStart"/>
      <w:r w:rsidR="0038729D"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rmer</w:t>
      </w:r>
      <w:proofErr w:type="spellEnd"/>
      <w:r w:rsidR="0038729D" w:rsidRPr="00110F68">
        <w:rPr>
          <w:rFonts w:ascii="Times New Roman" w:hAnsi="Times New Roman" w:cs="Times New Roman"/>
          <w:i/>
          <w:iCs/>
          <w:sz w:val="28"/>
          <w:szCs w:val="28"/>
        </w:rPr>
        <w:t xml:space="preserve">“ </w:t>
      </w:r>
      <w:r w:rsidR="0038729D" w:rsidRPr="00110F68">
        <w:rPr>
          <w:rFonts w:ascii="Times New Roman" w:hAnsi="Times New Roman" w:cs="Times New Roman"/>
          <w:sz w:val="28"/>
          <w:szCs w:val="28"/>
        </w:rPr>
        <w:t>превалируют лексико-семантические средства</w:t>
      </w:r>
      <w:r w:rsidR="590EF8B2" w:rsidRPr="00110F68">
        <w:rPr>
          <w:rFonts w:ascii="Times New Roman" w:hAnsi="Times New Roman" w:cs="Times New Roman"/>
          <w:sz w:val="28"/>
          <w:szCs w:val="28"/>
        </w:rPr>
        <w:t xml:space="preserve"> (</w:t>
      </w:r>
      <w:r w:rsidR="00272AFD" w:rsidRPr="00110F68">
        <w:rPr>
          <w:rFonts w:ascii="Times New Roman" w:hAnsi="Times New Roman" w:cs="Times New Roman"/>
          <w:sz w:val="28"/>
          <w:szCs w:val="28"/>
        </w:rPr>
        <w:t>34,6</w:t>
      </w:r>
      <w:r w:rsidR="590EF8B2" w:rsidRPr="00110F68">
        <w:rPr>
          <w:rFonts w:ascii="Times New Roman" w:hAnsi="Times New Roman" w:cs="Times New Roman"/>
          <w:sz w:val="28"/>
          <w:szCs w:val="28"/>
        </w:rPr>
        <w:t>%)</w:t>
      </w:r>
      <w:r w:rsidR="00653E96">
        <w:rPr>
          <w:rFonts w:ascii="Times New Roman" w:hAnsi="Times New Roman" w:cs="Times New Roman"/>
          <w:sz w:val="28"/>
          <w:szCs w:val="28"/>
        </w:rPr>
        <w:t xml:space="preserve">. Отмечается, что в газете </w:t>
      </w:r>
      <w:r w:rsidR="0038729D" w:rsidRPr="00110F68">
        <w:rPr>
          <w:rFonts w:ascii="Times New Roman" w:hAnsi="Times New Roman" w:cs="Times New Roman"/>
          <w:sz w:val="28"/>
          <w:szCs w:val="28"/>
        </w:rPr>
        <w:t>публикуются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8729D" w:rsidRPr="00110F68">
        <w:rPr>
          <w:rFonts w:ascii="Times New Roman" w:hAnsi="Times New Roman" w:cs="Times New Roman"/>
          <w:sz w:val="28"/>
          <w:szCs w:val="28"/>
        </w:rPr>
        <w:t>в основном агрессивные антисемитские статьи, нацеленные на пропаганду нацио</w:t>
      </w:r>
      <w:r w:rsidR="00653E96">
        <w:rPr>
          <w:rFonts w:ascii="Times New Roman" w:hAnsi="Times New Roman" w:cs="Times New Roman"/>
          <w:sz w:val="28"/>
          <w:szCs w:val="28"/>
        </w:rPr>
        <w:t xml:space="preserve">нал-социалистической идеологии. </w:t>
      </w:r>
      <w:r w:rsidR="0038729D" w:rsidRPr="00110F68">
        <w:rPr>
          <w:rFonts w:ascii="Times New Roman" w:hAnsi="Times New Roman" w:cs="Times New Roman"/>
          <w:sz w:val="28"/>
          <w:szCs w:val="28"/>
        </w:rPr>
        <w:t xml:space="preserve">В газете 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</w:rPr>
        <w:t>„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V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</w:rPr>
        <w:t>ö</w:t>
      </w:r>
      <w:proofErr w:type="spellStart"/>
      <w:r w:rsidR="0038729D"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lkischer</w:t>
      </w:r>
      <w:proofErr w:type="spellEnd"/>
      <w:r w:rsidR="0038729D" w:rsidRPr="00110F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Beobachter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</w:rPr>
        <w:t xml:space="preserve">“ </w:t>
      </w:r>
      <w:r w:rsidR="0038729D" w:rsidRPr="00110F68">
        <w:rPr>
          <w:rFonts w:ascii="Times New Roman" w:hAnsi="Times New Roman" w:cs="Times New Roman"/>
          <w:sz w:val="28"/>
          <w:szCs w:val="28"/>
        </w:rPr>
        <w:t>преобладают стилистические средства</w:t>
      </w:r>
      <w:r w:rsidR="468DB6A0" w:rsidRPr="00110F68">
        <w:rPr>
          <w:rFonts w:ascii="Times New Roman" w:hAnsi="Times New Roman" w:cs="Times New Roman"/>
          <w:sz w:val="28"/>
          <w:szCs w:val="28"/>
        </w:rPr>
        <w:t xml:space="preserve"> (</w:t>
      </w:r>
      <w:r w:rsidR="00E128B9" w:rsidRPr="00110F68">
        <w:rPr>
          <w:rFonts w:ascii="Times New Roman" w:hAnsi="Times New Roman" w:cs="Times New Roman"/>
          <w:sz w:val="28"/>
          <w:szCs w:val="28"/>
        </w:rPr>
        <w:t>34,4</w:t>
      </w:r>
      <w:r w:rsidR="468DB6A0" w:rsidRPr="00110F68">
        <w:rPr>
          <w:rFonts w:ascii="Times New Roman" w:hAnsi="Times New Roman" w:cs="Times New Roman"/>
          <w:sz w:val="28"/>
          <w:szCs w:val="28"/>
        </w:rPr>
        <w:t>%)</w:t>
      </w:r>
      <w:r w:rsidR="0038729D" w:rsidRPr="00110F68">
        <w:rPr>
          <w:rFonts w:ascii="Times New Roman" w:hAnsi="Times New Roman" w:cs="Times New Roman"/>
          <w:sz w:val="28"/>
          <w:szCs w:val="28"/>
        </w:rPr>
        <w:t xml:space="preserve">. Цель данного издания </w:t>
      </w:r>
      <w:r w:rsidR="00653E96">
        <w:rPr>
          <w:rFonts w:ascii="Times New Roman" w:hAnsi="Times New Roman" w:cs="Times New Roman"/>
          <w:sz w:val="28"/>
          <w:szCs w:val="28"/>
        </w:rPr>
        <w:t xml:space="preserve">состояла в унификации общества, </w:t>
      </w:r>
      <w:r w:rsidR="0038729D" w:rsidRPr="00110F68">
        <w:rPr>
          <w:rFonts w:ascii="Times New Roman" w:hAnsi="Times New Roman" w:cs="Times New Roman"/>
          <w:sz w:val="28"/>
          <w:szCs w:val="28"/>
        </w:rPr>
        <w:t>чему способствовали «обоб</w:t>
      </w:r>
      <w:r w:rsidR="00653E96">
        <w:rPr>
          <w:rFonts w:ascii="Times New Roman" w:hAnsi="Times New Roman" w:cs="Times New Roman"/>
          <w:sz w:val="28"/>
          <w:szCs w:val="28"/>
        </w:rPr>
        <w:t xml:space="preserve">щения», стилистические повторы </w:t>
      </w:r>
      <w:r w:rsidR="005B3479">
        <w:rPr>
          <w:rFonts w:ascii="Times New Roman" w:hAnsi="Times New Roman" w:cs="Times New Roman"/>
          <w:sz w:val="28"/>
          <w:szCs w:val="28"/>
        </w:rPr>
        <w:t xml:space="preserve">и пр. </w:t>
      </w:r>
      <w:r w:rsidR="0038729D" w:rsidRPr="00110F68">
        <w:rPr>
          <w:rFonts w:ascii="Times New Roman" w:hAnsi="Times New Roman" w:cs="Times New Roman"/>
          <w:sz w:val="28"/>
          <w:szCs w:val="28"/>
        </w:rPr>
        <w:t xml:space="preserve">В издании 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</w:rPr>
        <w:t>„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Der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  <w:lang w:val="de-DE"/>
        </w:rPr>
        <w:t>Freiheitskampf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</w:rPr>
        <w:t xml:space="preserve">“ </w:t>
      </w:r>
      <w:r w:rsidR="0038729D" w:rsidRPr="00110F68">
        <w:rPr>
          <w:rFonts w:ascii="Times New Roman" w:hAnsi="Times New Roman" w:cs="Times New Roman"/>
          <w:sz w:val="28"/>
          <w:szCs w:val="28"/>
        </w:rPr>
        <w:t>нами отмечается преобладание синтаксических средств</w:t>
      </w:r>
      <w:r w:rsidR="3A0373E1" w:rsidRPr="00110F68">
        <w:rPr>
          <w:rFonts w:ascii="Times New Roman" w:hAnsi="Times New Roman" w:cs="Times New Roman"/>
          <w:sz w:val="28"/>
          <w:szCs w:val="28"/>
        </w:rPr>
        <w:t xml:space="preserve"> (</w:t>
      </w:r>
      <w:r w:rsidR="00272AFD" w:rsidRPr="00110F68">
        <w:rPr>
          <w:rFonts w:ascii="Times New Roman" w:hAnsi="Times New Roman" w:cs="Times New Roman"/>
          <w:sz w:val="28"/>
          <w:szCs w:val="28"/>
        </w:rPr>
        <w:t>35,4</w:t>
      </w:r>
      <w:r w:rsidR="3A0373E1" w:rsidRPr="00110F68">
        <w:rPr>
          <w:rFonts w:ascii="Times New Roman" w:hAnsi="Times New Roman" w:cs="Times New Roman"/>
          <w:sz w:val="28"/>
          <w:szCs w:val="28"/>
        </w:rPr>
        <w:t>%)</w:t>
      </w:r>
      <w:r w:rsidR="0038729D" w:rsidRPr="00110F68">
        <w:rPr>
          <w:rFonts w:ascii="Times New Roman" w:hAnsi="Times New Roman" w:cs="Times New Roman"/>
          <w:sz w:val="28"/>
          <w:szCs w:val="28"/>
        </w:rPr>
        <w:t>.</w:t>
      </w:r>
      <w:r w:rsidR="0038729D" w:rsidRPr="00110F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8729D" w:rsidRPr="00110F68">
        <w:rPr>
          <w:rFonts w:ascii="Times New Roman" w:hAnsi="Times New Roman" w:cs="Times New Roman"/>
          <w:sz w:val="28"/>
          <w:szCs w:val="28"/>
        </w:rPr>
        <w:t>Наиболее крупный тираж газ</w:t>
      </w:r>
      <w:r w:rsidR="005B3479">
        <w:rPr>
          <w:rFonts w:ascii="Times New Roman" w:hAnsi="Times New Roman" w:cs="Times New Roman"/>
          <w:sz w:val="28"/>
          <w:szCs w:val="28"/>
        </w:rPr>
        <w:t xml:space="preserve">еты приходится на период начала </w:t>
      </w:r>
      <w:r w:rsidR="0038729D" w:rsidRPr="00110F68">
        <w:rPr>
          <w:rFonts w:ascii="Times New Roman" w:hAnsi="Times New Roman" w:cs="Times New Roman"/>
          <w:sz w:val="28"/>
          <w:szCs w:val="28"/>
        </w:rPr>
        <w:t>Второй ми</w:t>
      </w:r>
      <w:r w:rsidR="005B3479">
        <w:rPr>
          <w:rFonts w:ascii="Times New Roman" w:hAnsi="Times New Roman" w:cs="Times New Roman"/>
          <w:sz w:val="28"/>
          <w:szCs w:val="28"/>
        </w:rPr>
        <w:t xml:space="preserve">ровой войны, когда </w:t>
      </w:r>
      <w:r w:rsidR="0038729D" w:rsidRPr="00110F68">
        <w:rPr>
          <w:rFonts w:ascii="Times New Roman" w:hAnsi="Times New Roman" w:cs="Times New Roman"/>
          <w:sz w:val="28"/>
          <w:szCs w:val="28"/>
        </w:rPr>
        <w:t>лозунги играли особенно важную роль в разжигании агрессии по отношению к стороне противника и поддержании боевого духа относительно круга «своих».</w:t>
      </w:r>
    </w:p>
    <w:p w14:paraId="727B67CE" w14:textId="00865D7E" w:rsidR="00E146B0" w:rsidRPr="00110F68" w:rsidRDefault="0036301A" w:rsidP="00110F68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F68">
        <w:rPr>
          <w:rFonts w:ascii="Times New Roman" w:hAnsi="Times New Roman" w:cs="Times New Roman"/>
          <w:sz w:val="28"/>
          <w:szCs w:val="28"/>
        </w:rPr>
        <w:t>В результате сравнения трёх газет на предмет средств манипулятивного речевого воздействия было обнаружено превалирование конкретных языковых маркеров в рамках каждого издания, при этом наименьшие показатели определялись количеством газетных страниц, характером содержания изданий, а также целевой аудиторией каждой представленной газеты.</w:t>
      </w:r>
    </w:p>
    <w:p w14:paraId="03CCA346" w14:textId="77777777" w:rsidR="0036301A" w:rsidRPr="00110F68" w:rsidRDefault="0036301A" w:rsidP="00110F68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4D2B01" w14:textId="325197D6" w:rsidR="0A688926" w:rsidRPr="00110F68" w:rsidRDefault="001B263B" w:rsidP="00110F6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10F6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Библиографический список</w:t>
      </w:r>
    </w:p>
    <w:p w14:paraId="6E0511FD" w14:textId="77777777" w:rsidR="001B263B" w:rsidRPr="00110F68" w:rsidRDefault="001B263B" w:rsidP="00110F68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Буллер</w:t>
      </w:r>
      <w:proofErr w:type="spellEnd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А. Мораль и язык национал-социализма / А. </w:t>
      </w:r>
      <w:proofErr w:type="spellStart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Буллер</w:t>
      </w:r>
      <w:proofErr w:type="spellEnd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// Этическая мысль. – Т. 20. – №2. – 2020. – С. 80-99.</w:t>
      </w:r>
    </w:p>
    <w:p w14:paraId="4E0E73D8" w14:textId="247724AA" w:rsidR="001B263B" w:rsidRPr="00110F68" w:rsidRDefault="001B263B" w:rsidP="00110F68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Гудрик</w:t>
      </w:r>
      <w:proofErr w:type="spellEnd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-Кларк, Н. Оккультные корни нацизма. Тайные арийские культуры и их влияние на нацистскую идеологию / Н. </w:t>
      </w:r>
      <w:proofErr w:type="spellStart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Гудрик</w:t>
      </w:r>
      <w:proofErr w:type="spellEnd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-Кларк. – </w:t>
      </w:r>
      <w:proofErr w:type="spellStart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Спб</w:t>
      </w:r>
      <w:proofErr w:type="spellEnd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.: Евразия, 1993. – 330 с.</w:t>
      </w:r>
    </w:p>
    <w:p w14:paraId="0F4B004F" w14:textId="77777777" w:rsidR="001B263B" w:rsidRPr="00110F68" w:rsidRDefault="001B263B" w:rsidP="00110F68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Едличко, А.И. Язык Третьего рейха и тенденции его проявления в современном немецком протестном дискурсе / А.И. Едличко // </w:t>
      </w:r>
      <w:proofErr w:type="spellStart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Вестн</w:t>
      </w:r>
      <w:proofErr w:type="spellEnd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Моск</w:t>
      </w:r>
      <w:proofErr w:type="spellEnd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. ун-та. – 2015. – №4. – С. 80-92.</w:t>
      </w:r>
    </w:p>
    <w:p w14:paraId="42C30BF2" w14:textId="5DC77A4A" w:rsidR="001B263B" w:rsidRPr="00110F68" w:rsidRDefault="001B263B" w:rsidP="00110F68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Клемперер, В. </w:t>
      </w:r>
      <w:r w:rsidRPr="00110F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LTI</w:t>
      </w:r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Язык Третьего Рейха. Записная книжка филолога / В. Клемперер. – М.: </w:t>
      </w:r>
      <w:proofErr w:type="spellStart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Скрипториум</w:t>
      </w:r>
      <w:proofErr w:type="spellEnd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, 2021. – 384 с.</w:t>
      </w:r>
    </w:p>
    <w:p w14:paraId="2AFF0B1C" w14:textId="77777777" w:rsidR="001B263B" w:rsidRPr="00110F68" w:rsidRDefault="001B263B" w:rsidP="00110F68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Ленец, А.В. Прагматика лжи / А.В. Ленец. – Ростов н/Д.: ИПО ПИ ЮФУ, 2008. – 284 с.</w:t>
      </w:r>
    </w:p>
    <w:p w14:paraId="0A974EA5" w14:textId="77777777" w:rsidR="002C4BF5" w:rsidRDefault="001B263B" w:rsidP="002C4BF5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Лесняк, М.В. Дискурсивные практики немецких политиков в 1930-1933 гг.: </w:t>
      </w:r>
      <w:proofErr w:type="spellStart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прагмалингвистический</w:t>
      </w:r>
      <w:proofErr w:type="spellEnd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аспект: </w:t>
      </w:r>
      <w:proofErr w:type="spellStart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автореф</w:t>
      </w:r>
      <w:proofErr w:type="spellEnd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дис</w:t>
      </w:r>
      <w:proofErr w:type="spellEnd"/>
      <w:r w:rsidRPr="00110F68">
        <w:rPr>
          <w:rFonts w:ascii="Times New Roman" w:hAnsi="Times New Roman" w:cs="Times New Roman"/>
          <w:color w:val="000000" w:themeColor="text1"/>
          <w:sz w:val="28"/>
          <w:szCs w:val="28"/>
        </w:rPr>
        <w:t>… канд. филол. наук / М.В. Лесняк. – Ростов н/Д.: ЮФУ, 2014. – 24 с.</w:t>
      </w:r>
    </w:p>
    <w:p w14:paraId="3EA533B8" w14:textId="77777777" w:rsidR="002C4BF5" w:rsidRPr="002C4BF5" w:rsidRDefault="006D5691" w:rsidP="002C4BF5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4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Der Freiheitskampf. Zeitung. № 27, vom 1. Februar 1933 [Text]. – 14 S. [</w:t>
      </w:r>
      <w:proofErr w:type="spellStart"/>
      <w:r w:rsidRPr="002C4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dF</w:t>
      </w:r>
      <w:proofErr w:type="spellEnd"/>
      <w:r w:rsidRPr="002C4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, 1933].</w:t>
      </w:r>
    </w:p>
    <w:p w14:paraId="6755D398" w14:textId="77777777" w:rsidR="002C4BF5" w:rsidRPr="002C4BF5" w:rsidRDefault="006D5691" w:rsidP="002C4BF5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4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Der Stürmer. Zeitung. № 38, vom 12. September 1934 [Text]. – 8 S. [</w:t>
      </w:r>
      <w:proofErr w:type="spellStart"/>
      <w:r w:rsidRPr="002C4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dS</w:t>
      </w:r>
      <w:proofErr w:type="spellEnd"/>
      <w:r w:rsidRPr="002C4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, 1934].</w:t>
      </w:r>
    </w:p>
    <w:p w14:paraId="622B2468" w14:textId="77777777" w:rsidR="002C4BF5" w:rsidRPr="002C4BF5" w:rsidRDefault="006D5691" w:rsidP="002C4BF5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4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Völkischer Beobachter. Zeitung. № 174, vom 23. Juni 1939 [Text]. – 10 S. [VB, 1939].</w:t>
      </w:r>
    </w:p>
    <w:p w14:paraId="0EAC58DD" w14:textId="43F9D347" w:rsidR="006D5691" w:rsidRPr="002C4BF5" w:rsidRDefault="006D5691" w:rsidP="002C4BF5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4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Völkischer Beobachter. Zeitung. № 244, vom 1. September 1939 [Text]. – 15 S. [VB, 1939].</w:t>
      </w:r>
    </w:p>
    <w:p w14:paraId="41C8F396" w14:textId="732627BA" w:rsidR="008B335A" w:rsidRPr="006D5691" w:rsidRDefault="008B335A" w:rsidP="006D56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sectPr w:rsidR="008B335A" w:rsidRPr="006D5691" w:rsidSect="006D569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C105A"/>
    <w:multiLevelType w:val="hybridMultilevel"/>
    <w:tmpl w:val="D794EA14"/>
    <w:lvl w:ilvl="0" w:tplc="5C709C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6B5926"/>
    <w:multiLevelType w:val="hybridMultilevel"/>
    <w:tmpl w:val="BA5271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5006A2"/>
    <w:multiLevelType w:val="hybridMultilevel"/>
    <w:tmpl w:val="8BA4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07CE8"/>
    <w:multiLevelType w:val="hybridMultilevel"/>
    <w:tmpl w:val="327AE5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84CCA"/>
    <w:multiLevelType w:val="hybridMultilevel"/>
    <w:tmpl w:val="91A60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D251B"/>
    <w:multiLevelType w:val="hybridMultilevel"/>
    <w:tmpl w:val="FDEC0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915173">
    <w:abstractNumId w:val="0"/>
  </w:num>
  <w:num w:numId="2" w16cid:durableId="1370030273">
    <w:abstractNumId w:val="1"/>
  </w:num>
  <w:num w:numId="3" w16cid:durableId="909729253">
    <w:abstractNumId w:val="3"/>
  </w:num>
  <w:num w:numId="4" w16cid:durableId="309797892">
    <w:abstractNumId w:val="4"/>
  </w:num>
  <w:num w:numId="5" w16cid:durableId="325400756">
    <w:abstractNumId w:val="2"/>
  </w:num>
  <w:num w:numId="6" w16cid:durableId="12011695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35A"/>
    <w:rsid w:val="00084731"/>
    <w:rsid w:val="000A7169"/>
    <w:rsid w:val="000A7D5D"/>
    <w:rsid w:val="000B62AF"/>
    <w:rsid w:val="00110F68"/>
    <w:rsid w:val="0017025A"/>
    <w:rsid w:val="0018023D"/>
    <w:rsid w:val="001938FE"/>
    <w:rsid w:val="001B263B"/>
    <w:rsid w:val="001E0AD4"/>
    <w:rsid w:val="001F3C3D"/>
    <w:rsid w:val="00230521"/>
    <w:rsid w:val="00272AFD"/>
    <w:rsid w:val="00285BC7"/>
    <w:rsid w:val="002901F6"/>
    <w:rsid w:val="002C4BF5"/>
    <w:rsid w:val="002D5550"/>
    <w:rsid w:val="00310E69"/>
    <w:rsid w:val="003170D7"/>
    <w:rsid w:val="003253E6"/>
    <w:rsid w:val="0036301A"/>
    <w:rsid w:val="0038729D"/>
    <w:rsid w:val="0039600A"/>
    <w:rsid w:val="003A0D2C"/>
    <w:rsid w:val="003A2305"/>
    <w:rsid w:val="003A73A7"/>
    <w:rsid w:val="003B0F95"/>
    <w:rsid w:val="003C1339"/>
    <w:rsid w:val="003D58EB"/>
    <w:rsid w:val="00416335"/>
    <w:rsid w:val="00453D01"/>
    <w:rsid w:val="0048643D"/>
    <w:rsid w:val="004F76BE"/>
    <w:rsid w:val="00535F87"/>
    <w:rsid w:val="00541278"/>
    <w:rsid w:val="005B3479"/>
    <w:rsid w:val="005B47AE"/>
    <w:rsid w:val="005B512D"/>
    <w:rsid w:val="00653E96"/>
    <w:rsid w:val="0066211F"/>
    <w:rsid w:val="00687C59"/>
    <w:rsid w:val="006A490D"/>
    <w:rsid w:val="006D5691"/>
    <w:rsid w:val="006E7E31"/>
    <w:rsid w:val="00781E1E"/>
    <w:rsid w:val="007B10BC"/>
    <w:rsid w:val="007D43D2"/>
    <w:rsid w:val="00803158"/>
    <w:rsid w:val="00852ABF"/>
    <w:rsid w:val="008B335A"/>
    <w:rsid w:val="008C5AC7"/>
    <w:rsid w:val="008C5C7B"/>
    <w:rsid w:val="008D1CD0"/>
    <w:rsid w:val="008E32A0"/>
    <w:rsid w:val="00961859"/>
    <w:rsid w:val="00986491"/>
    <w:rsid w:val="009B3CFE"/>
    <w:rsid w:val="009C758A"/>
    <w:rsid w:val="00A346A5"/>
    <w:rsid w:val="00AC2746"/>
    <w:rsid w:val="00AF797B"/>
    <w:rsid w:val="00B20F96"/>
    <w:rsid w:val="00B2271C"/>
    <w:rsid w:val="00B2385A"/>
    <w:rsid w:val="00B55980"/>
    <w:rsid w:val="00B61E5D"/>
    <w:rsid w:val="00B70D2C"/>
    <w:rsid w:val="00BB0089"/>
    <w:rsid w:val="00BD5572"/>
    <w:rsid w:val="00BE6E89"/>
    <w:rsid w:val="00BF3961"/>
    <w:rsid w:val="00C04D1D"/>
    <w:rsid w:val="00C31A85"/>
    <w:rsid w:val="00C8611F"/>
    <w:rsid w:val="00C90150"/>
    <w:rsid w:val="00CA73E8"/>
    <w:rsid w:val="00D000F4"/>
    <w:rsid w:val="00D10973"/>
    <w:rsid w:val="00DA02E8"/>
    <w:rsid w:val="00DA3193"/>
    <w:rsid w:val="00DC4741"/>
    <w:rsid w:val="00DE1310"/>
    <w:rsid w:val="00DF67C1"/>
    <w:rsid w:val="00E128B9"/>
    <w:rsid w:val="00E146B0"/>
    <w:rsid w:val="00EA7AA6"/>
    <w:rsid w:val="00EB5175"/>
    <w:rsid w:val="00EE414D"/>
    <w:rsid w:val="00EF36AB"/>
    <w:rsid w:val="00F00FD3"/>
    <w:rsid w:val="00F152DB"/>
    <w:rsid w:val="00F6412E"/>
    <w:rsid w:val="00FC003C"/>
    <w:rsid w:val="035A443D"/>
    <w:rsid w:val="05EA35BD"/>
    <w:rsid w:val="0786061E"/>
    <w:rsid w:val="0A5DBEF3"/>
    <w:rsid w:val="0A688926"/>
    <w:rsid w:val="0D12088A"/>
    <w:rsid w:val="11E3CAEB"/>
    <w:rsid w:val="153F23BC"/>
    <w:rsid w:val="15A585B3"/>
    <w:rsid w:val="15EF1EB0"/>
    <w:rsid w:val="168C17BB"/>
    <w:rsid w:val="198C8203"/>
    <w:rsid w:val="1AFE6A4C"/>
    <w:rsid w:val="1D2CC438"/>
    <w:rsid w:val="1F18CA14"/>
    <w:rsid w:val="1F88CA6B"/>
    <w:rsid w:val="20F4552F"/>
    <w:rsid w:val="26F117E7"/>
    <w:rsid w:val="27D0E49B"/>
    <w:rsid w:val="2A32CB8A"/>
    <w:rsid w:val="2B0B4C5A"/>
    <w:rsid w:val="38EB8A1D"/>
    <w:rsid w:val="390948B7"/>
    <w:rsid w:val="3A0373E1"/>
    <w:rsid w:val="3B4424E9"/>
    <w:rsid w:val="3BE981ED"/>
    <w:rsid w:val="3D36AB42"/>
    <w:rsid w:val="3E590551"/>
    <w:rsid w:val="3F397950"/>
    <w:rsid w:val="41A9AEBC"/>
    <w:rsid w:val="45773BD6"/>
    <w:rsid w:val="468DB6A0"/>
    <w:rsid w:val="4959896F"/>
    <w:rsid w:val="4A6E6508"/>
    <w:rsid w:val="50F35B01"/>
    <w:rsid w:val="52FA9EA6"/>
    <w:rsid w:val="5627278F"/>
    <w:rsid w:val="590EF8B2"/>
    <w:rsid w:val="59BBEEA3"/>
    <w:rsid w:val="5AB10148"/>
    <w:rsid w:val="5C966913"/>
    <w:rsid w:val="5CD05427"/>
    <w:rsid w:val="5D1069A4"/>
    <w:rsid w:val="5DB8B5AC"/>
    <w:rsid w:val="5E5A31B1"/>
    <w:rsid w:val="5E6C2488"/>
    <w:rsid w:val="5F04E684"/>
    <w:rsid w:val="61743359"/>
    <w:rsid w:val="641A3041"/>
    <w:rsid w:val="6433589E"/>
    <w:rsid w:val="65FFD0C4"/>
    <w:rsid w:val="667D4E3A"/>
    <w:rsid w:val="66B61A0E"/>
    <w:rsid w:val="69BE5F6E"/>
    <w:rsid w:val="6AEF3A3A"/>
    <w:rsid w:val="6C254226"/>
    <w:rsid w:val="6D4E500F"/>
    <w:rsid w:val="6DC11287"/>
    <w:rsid w:val="70BEC835"/>
    <w:rsid w:val="725A9896"/>
    <w:rsid w:val="74F7F84B"/>
    <w:rsid w:val="770DF0F0"/>
    <w:rsid w:val="772E09B9"/>
    <w:rsid w:val="79B55998"/>
    <w:rsid w:val="79F5B268"/>
    <w:rsid w:val="7AA78315"/>
    <w:rsid w:val="7B72CBC1"/>
    <w:rsid w:val="7DDF23D7"/>
    <w:rsid w:val="7EAD8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CFB11"/>
  <w15:docId w15:val="{C6B8E139-7406-4036-A071-8A71C048E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E7E3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6E7E31"/>
    <w:rPr>
      <w:rFonts w:ascii="Calibri" w:eastAsia="Times New Roman" w:hAnsi="Calibri" w:cs="Times New Roman"/>
      <w:lang w:eastAsia="ru-RU"/>
    </w:rPr>
  </w:style>
  <w:style w:type="character" w:customStyle="1" w:styleId="translation">
    <w:name w:val="translation"/>
    <w:basedOn w:val="a0"/>
    <w:rsid w:val="006E7E31"/>
  </w:style>
  <w:style w:type="paragraph" w:customStyle="1" w:styleId="Pa6">
    <w:name w:val="Pa6"/>
    <w:basedOn w:val="a"/>
    <w:next w:val="a"/>
    <w:uiPriority w:val="99"/>
    <w:rsid w:val="006E7E31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B0089"/>
    <w:pPr>
      <w:ind w:left="720"/>
      <w:contextualSpacing/>
    </w:pPr>
  </w:style>
  <w:style w:type="character" w:customStyle="1" w:styleId="normaltextrun">
    <w:name w:val="normaltextrun"/>
    <w:basedOn w:val="a0"/>
    <w:rsid w:val="00BD5572"/>
  </w:style>
  <w:style w:type="character" w:customStyle="1" w:styleId="spellingerror">
    <w:name w:val="spellingerror"/>
    <w:basedOn w:val="a0"/>
    <w:rsid w:val="008E32A0"/>
  </w:style>
  <w:style w:type="character" w:customStyle="1" w:styleId="a4">
    <w:name w:val="Без интервала Знак"/>
    <w:link w:val="a3"/>
    <w:uiPriority w:val="1"/>
    <w:locked/>
    <w:rsid w:val="00272A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Токарева Юлия Валерьевна</cp:lastModifiedBy>
  <cp:revision>4</cp:revision>
  <dcterms:created xsi:type="dcterms:W3CDTF">2023-06-09T16:24:00Z</dcterms:created>
  <dcterms:modified xsi:type="dcterms:W3CDTF">2023-06-09T16:25:00Z</dcterms:modified>
</cp:coreProperties>
</file>